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AEB5" w14:textId="339904D4" w:rsidR="00706996" w:rsidRPr="006447E2" w:rsidRDefault="5AE68AC5" w:rsidP="55AB990F">
      <w:pPr>
        <w:rPr>
          <w:rFonts w:ascii="Calibri" w:eastAsia="Calibri" w:hAnsi="Calibri" w:cs="Calibri"/>
          <w:sz w:val="24"/>
          <w:szCs w:val="24"/>
        </w:rPr>
      </w:pPr>
      <w:r w:rsidRPr="006447E2">
        <w:rPr>
          <w:rFonts w:ascii="Calibri Light" w:eastAsia="Calibri Light" w:hAnsi="Calibri Light" w:cs="Calibri Light"/>
          <w:color w:val="2F5496" w:themeColor="accent1" w:themeShade="BF"/>
          <w:sz w:val="28"/>
          <w:szCs w:val="28"/>
        </w:rPr>
        <w:t>Kroonjuwelen checklist</w:t>
      </w:r>
    </w:p>
    <w:p w14:paraId="5C7AAD06" w14:textId="77777777" w:rsidR="006447E2" w:rsidRDefault="006447E2" w:rsidP="006447E2">
      <w:pPr>
        <w:pStyle w:val="Geenafstand"/>
      </w:pPr>
      <w:r w:rsidRPr="006447E2">
        <w:t>De eerste stap is in kaart brengen welke applicaties je gebruikt. Daarna maak je een overzicht van alle bestanden met data die je nodig hebt om je werk te kunnen doen. Denk aan klantgegevens, recepten, offertes of administratie.</w:t>
      </w:r>
    </w:p>
    <w:p w14:paraId="00549181" w14:textId="77777777" w:rsidR="006447E2" w:rsidRPr="006447E2" w:rsidRDefault="006447E2" w:rsidP="006447E2">
      <w:pPr>
        <w:pStyle w:val="Geenafstand"/>
      </w:pPr>
    </w:p>
    <w:p w14:paraId="694CA082" w14:textId="77777777" w:rsidR="006447E2" w:rsidRPr="006447E2" w:rsidRDefault="006447E2" w:rsidP="006447E2">
      <w:pPr>
        <w:pStyle w:val="Geenafstand"/>
      </w:pPr>
      <w:r w:rsidRPr="006447E2">
        <w:t xml:space="preserve">Net als bij de </w:t>
      </w:r>
      <w:proofErr w:type="spellStart"/>
      <w:r w:rsidRPr="006447E2">
        <w:t>hardwarelijst</w:t>
      </w:r>
      <w:proofErr w:type="spellEnd"/>
      <w:r w:rsidRPr="006447E2">
        <w:t xml:space="preserve"> (thema 2) kun je ook voor applicaties en bestanden een lijst maken. Per bestand geef je een score van 1 tot 5 op drie onderdelen:</w:t>
      </w:r>
    </w:p>
    <w:p w14:paraId="7013C670" w14:textId="77777777" w:rsidR="00474011" w:rsidRDefault="00474011" w:rsidP="00474011">
      <w:pPr>
        <w:pStyle w:val="Geenafstand"/>
      </w:pPr>
    </w:p>
    <w:p w14:paraId="7CF3C276" w14:textId="3B1D7C73" w:rsidR="4AF0AD46" w:rsidRPr="00474011" w:rsidRDefault="4AF0AD46" w:rsidP="00474011">
      <w:pPr>
        <w:pStyle w:val="Geenafstand"/>
        <w:rPr>
          <w:b/>
          <w:bCs/>
        </w:rPr>
      </w:pPr>
      <w:r w:rsidRPr="00474011">
        <w:rPr>
          <w:b/>
          <w:bCs/>
        </w:rPr>
        <w:t>Beschikbaarheid</w:t>
      </w:r>
    </w:p>
    <w:p w14:paraId="3306B69A" w14:textId="1A8FB075" w:rsidR="4AF0AD46" w:rsidRDefault="006447E2" w:rsidP="00474011">
      <w:pPr>
        <w:pStyle w:val="Geenafstand"/>
        <w:ind w:left="708"/>
      </w:pPr>
      <w:r w:rsidRPr="006447E2">
        <w:rPr>
          <w:b/>
          <w:bCs/>
        </w:rPr>
        <w:t>Wat betekent het?</w:t>
      </w:r>
      <w:r w:rsidR="4AF0AD46" w:rsidRPr="00474011">
        <w:t xml:space="preserve"> </w:t>
      </w:r>
      <w:r>
        <w:t>Kun je erbij wanneer je het nodig hebt?</w:t>
      </w:r>
    </w:p>
    <w:p w14:paraId="46ACD9F5" w14:textId="77777777" w:rsidR="00474011" w:rsidRPr="00474011" w:rsidRDefault="00474011" w:rsidP="00474011">
      <w:pPr>
        <w:pStyle w:val="Geenafstand"/>
      </w:pPr>
    </w:p>
    <w:p w14:paraId="75CF7123" w14:textId="152BE2B3" w:rsidR="4AF0AD46" w:rsidRDefault="006447E2" w:rsidP="00474011">
      <w:pPr>
        <w:pStyle w:val="Geenafstand"/>
        <w:ind w:left="708"/>
      </w:pPr>
      <w:r w:rsidRPr="006447E2">
        <w:rPr>
          <w:b/>
          <w:bCs/>
        </w:rPr>
        <w:t>Waarom is dit belangrijk?</w:t>
      </w:r>
      <w:r w:rsidR="4AF0AD46" w:rsidRPr="00474011">
        <w:t xml:space="preserve"> </w:t>
      </w:r>
      <w:r w:rsidRPr="006447E2">
        <w:t>Als data of een systeem niet beschikbaar is, kunnen werkzaamheden stilvallen. Dat kan leiden tot omzetverlies, vertraging of ontevreden klanten.</w:t>
      </w:r>
    </w:p>
    <w:p w14:paraId="07A1980B" w14:textId="77777777" w:rsidR="00474011" w:rsidRPr="00474011" w:rsidRDefault="00474011" w:rsidP="00474011">
      <w:pPr>
        <w:pStyle w:val="Geenafstand"/>
      </w:pPr>
    </w:p>
    <w:p w14:paraId="40C08090" w14:textId="20505E7A" w:rsidR="4AF0AD46" w:rsidRPr="00474011" w:rsidRDefault="4AF0AD46" w:rsidP="00474011">
      <w:pPr>
        <w:pStyle w:val="Geenafstand"/>
        <w:rPr>
          <w:b/>
          <w:bCs/>
        </w:rPr>
      </w:pPr>
      <w:r w:rsidRPr="00474011">
        <w:rPr>
          <w:b/>
          <w:bCs/>
        </w:rPr>
        <w:t>Integriteit</w:t>
      </w:r>
    </w:p>
    <w:p w14:paraId="7CDE110D" w14:textId="6FA6B744" w:rsidR="4AF0AD46" w:rsidRPr="00474011" w:rsidRDefault="006447E2" w:rsidP="00474011">
      <w:pPr>
        <w:pStyle w:val="Geenafstand"/>
        <w:ind w:left="708"/>
      </w:pPr>
      <w:r w:rsidRPr="006447E2">
        <w:rPr>
          <w:b/>
          <w:bCs/>
        </w:rPr>
        <w:t>Wat betekent het</w:t>
      </w:r>
      <w:r w:rsidRPr="006447E2">
        <w:rPr>
          <w:b/>
          <w:bCs/>
        </w:rPr>
        <w:t>?</w:t>
      </w:r>
      <w:r w:rsidRPr="00474011">
        <w:t xml:space="preserve"> </w:t>
      </w:r>
      <w:r>
        <w:t>Klopt de data en is er niets ongewenst aangepast?</w:t>
      </w:r>
    </w:p>
    <w:p w14:paraId="6636D4E2" w14:textId="77777777" w:rsidR="00474011" w:rsidRDefault="00474011" w:rsidP="00474011">
      <w:pPr>
        <w:pStyle w:val="Geenafstand"/>
      </w:pPr>
    </w:p>
    <w:p w14:paraId="2610EF31" w14:textId="166FC60B" w:rsidR="4AF0AD46" w:rsidRPr="006447E2" w:rsidRDefault="006447E2" w:rsidP="00474011">
      <w:pPr>
        <w:pStyle w:val="Geenafstand"/>
        <w:ind w:left="708"/>
      </w:pPr>
      <w:r w:rsidRPr="006447E2">
        <w:rPr>
          <w:b/>
          <w:bCs/>
        </w:rPr>
        <w:t>Waarom is dit belangrijk?</w:t>
      </w:r>
      <w:r w:rsidRPr="00474011">
        <w:t xml:space="preserve"> </w:t>
      </w:r>
      <w:r w:rsidRPr="006447E2">
        <w:t>Je wilt kunnen vertrouwen op je informatie. Fouten of ongeautoriseerde wijzigingen kunnen grote gevolgen hebben, bijvoorbeeld in administratie, planning of productie.</w:t>
      </w:r>
    </w:p>
    <w:p w14:paraId="527F173D" w14:textId="77777777" w:rsidR="00474011" w:rsidRDefault="00474011" w:rsidP="00474011">
      <w:pPr>
        <w:pStyle w:val="Geenafstand"/>
      </w:pPr>
    </w:p>
    <w:p w14:paraId="0C08D353" w14:textId="70AB6031" w:rsidR="4AF0AD46" w:rsidRPr="00474011" w:rsidRDefault="4AF0AD46" w:rsidP="00474011">
      <w:pPr>
        <w:pStyle w:val="Geenafstand"/>
        <w:rPr>
          <w:b/>
          <w:bCs/>
        </w:rPr>
      </w:pPr>
      <w:r w:rsidRPr="00474011">
        <w:rPr>
          <w:b/>
          <w:bCs/>
        </w:rPr>
        <w:t>Vertrouwelijkheid</w:t>
      </w:r>
    </w:p>
    <w:p w14:paraId="0057123A" w14:textId="674B12A5" w:rsidR="4AF0AD46" w:rsidRPr="00474011" w:rsidRDefault="006447E2" w:rsidP="00474011">
      <w:pPr>
        <w:pStyle w:val="Geenafstand"/>
        <w:ind w:left="708"/>
      </w:pPr>
      <w:r w:rsidRPr="006447E2">
        <w:rPr>
          <w:b/>
          <w:bCs/>
        </w:rPr>
        <w:t>Wat betekent het</w:t>
      </w:r>
      <w:r w:rsidRPr="006447E2">
        <w:rPr>
          <w:b/>
          <w:bCs/>
        </w:rPr>
        <w:t>?</w:t>
      </w:r>
      <w:r>
        <w:t xml:space="preserve"> Kunnen alleen de juiste mensen de data zien?</w:t>
      </w:r>
    </w:p>
    <w:p w14:paraId="4CF31847" w14:textId="77777777" w:rsidR="00474011" w:rsidRDefault="00474011" w:rsidP="00474011">
      <w:pPr>
        <w:pStyle w:val="Geenafstand"/>
      </w:pPr>
    </w:p>
    <w:p w14:paraId="5AF40F77" w14:textId="04B4D8C4" w:rsidR="4AF0AD46" w:rsidRDefault="006447E2" w:rsidP="00474011">
      <w:pPr>
        <w:pStyle w:val="Geenafstand"/>
        <w:ind w:left="708"/>
      </w:pPr>
      <w:r w:rsidRPr="006447E2">
        <w:rPr>
          <w:b/>
          <w:bCs/>
        </w:rPr>
        <w:t>Waarom is dit belangrijk?</w:t>
      </w:r>
      <w:r w:rsidRPr="00474011">
        <w:t xml:space="preserve"> </w:t>
      </w:r>
      <w:r w:rsidRPr="006447E2">
        <w:t>Sommige informatie is gevoelig, zoals persoonsgegevens, financiële gegevens of bedrijfsrecepten. Die wil je beschermen tegen ongewenste inzage of lekken.</w:t>
      </w:r>
    </w:p>
    <w:p w14:paraId="198A6352" w14:textId="77777777" w:rsidR="006447E2" w:rsidRDefault="006447E2" w:rsidP="00474011">
      <w:pPr>
        <w:pStyle w:val="Geenafstand"/>
        <w:ind w:left="708"/>
      </w:pPr>
    </w:p>
    <w:p w14:paraId="6FC2BA58" w14:textId="4B425226" w:rsidR="55AB990F" w:rsidRDefault="006447E2" w:rsidP="006447E2">
      <w:pPr>
        <w:pStyle w:val="Geenafstand"/>
      </w:pPr>
      <w:r w:rsidRPr="006447E2">
        <w:t xml:space="preserve">Het belangrijkste bestand krijgt een </w:t>
      </w:r>
      <w:r w:rsidRPr="006447E2">
        <w:rPr>
          <w:rStyle w:val="Zwaar"/>
          <w:b w:val="0"/>
          <w:bCs w:val="0"/>
        </w:rPr>
        <w:t>5</w:t>
      </w:r>
      <w:r w:rsidRPr="006447E2">
        <w:t xml:space="preserve">, het minst belangrijke een </w:t>
      </w:r>
      <w:r w:rsidRPr="006447E2">
        <w:rPr>
          <w:rStyle w:val="Zwaar"/>
          <w:b w:val="0"/>
          <w:bCs w:val="0"/>
        </w:rPr>
        <w:t>1</w:t>
      </w:r>
      <w:r w:rsidRPr="006447E2">
        <w:t>. Zo zie je snel welke data echt cruciaal is voor je organisatie en waar je extra bescherming of afspraken nodig hebt.</w:t>
      </w:r>
    </w:p>
    <w:p w14:paraId="6BC1BC63" w14:textId="77777777" w:rsidR="006447E2" w:rsidRPr="006447E2" w:rsidRDefault="006447E2" w:rsidP="006447E2">
      <w:pPr>
        <w:pStyle w:val="Geenafstand"/>
      </w:pPr>
    </w:p>
    <w:p w14:paraId="51681B73" w14:textId="59F9D525" w:rsidR="006447E2" w:rsidRPr="006447E2" w:rsidRDefault="006447E2" w:rsidP="006447E2">
      <w:pPr>
        <w:pStyle w:val="Kop2"/>
        <w:rPr>
          <w:rFonts w:eastAsia="Calibri"/>
        </w:rPr>
      </w:pPr>
      <w:r w:rsidRPr="006447E2">
        <w:rPr>
          <w:rFonts w:eastAsia="Calibri"/>
        </w:rPr>
        <w:t>Houd je lijst actueel</w:t>
      </w:r>
    </w:p>
    <w:p w14:paraId="116936E9" w14:textId="77777777" w:rsidR="006447E2" w:rsidRPr="006447E2" w:rsidRDefault="006447E2" w:rsidP="006447E2">
      <w:pPr>
        <w:pStyle w:val="Geenafstand"/>
      </w:pPr>
      <w:r w:rsidRPr="006447E2">
        <w:t xml:space="preserve">Het is verstandig om deze lijst regelmatig te controleren. Programma’s veranderen, bestanden worden anders gebruikt en data kan op nieuwe plekken worden opgeslagen (bijvoorbeeld in de </w:t>
      </w:r>
      <w:proofErr w:type="spellStart"/>
      <w:r w:rsidRPr="006447E2">
        <w:t>cloud</w:t>
      </w:r>
      <w:proofErr w:type="spellEnd"/>
      <w:r w:rsidRPr="006447E2">
        <w:t>, op een laptop of op een externe schijf).</w:t>
      </w:r>
    </w:p>
    <w:p w14:paraId="680E001C" w14:textId="77777777" w:rsidR="006447E2" w:rsidRDefault="006447E2" w:rsidP="006447E2">
      <w:pPr>
        <w:pStyle w:val="Geenafstand"/>
      </w:pPr>
    </w:p>
    <w:p w14:paraId="0C6C3AED" w14:textId="08600E37" w:rsidR="006447E2" w:rsidRPr="006447E2" w:rsidRDefault="006447E2" w:rsidP="006447E2">
      <w:pPr>
        <w:pStyle w:val="Geenafstand"/>
      </w:pPr>
      <w:r w:rsidRPr="006447E2">
        <w:t>Tijdens deze inventarisatie kan ook blijken dat bepaalde belangrijke informatie niet digitaal staat, maar alleen op papier. Ook dat hoort bij je “kroonjuwelen”, en vraagt vaak om extra aandacht (bijvoorbeeld veilige opslag en beperkte toegang).</w:t>
      </w:r>
    </w:p>
    <w:p w14:paraId="06B03F75" w14:textId="77777777" w:rsidR="006447E2" w:rsidRDefault="006447E2" w:rsidP="006447E2">
      <w:pPr>
        <w:pStyle w:val="Geenafstand"/>
      </w:pPr>
    </w:p>
    <w:p w14:paraId="2F1D4501" w14:textId="7C2731D9" w:rsidR="006447E2" w:rsidRPr="006447E2" w:rsidRDefault="006447E2" w:rsidP="006447E2">
      <w:pPr>
        <w:pStyle w:val="Geenafstand"/>
      </w:pPr>
      <w:r w:rsidRPr="006447E2">
        <w:t>Daarnaast kan het zijn dat een externe partij jouw data verwerkt, zoals een boekhouder of ICT-leverancier. Volgens de AVG moet je dit altijd goed vastleggen. Het kan ook betekenen dat je extra beveiligingsmaatregelen of duidelijke afspraken nodig hebt.</w:t>
      </w:r>
    </w:p>
    <w:p w14:paraId="5058E5ED" w14:textId="77777777" w:rsidR="006447E2" w:rsidRDefault="006447E2" w:rsidP="006447E2">
      <w:pPr>
        <w:pStyle w:val="Geenafstand"/>
      </w:pPr>
    </w:p>
    <w:p w14:paraId="70443460" w14:textId="37BA2693" w:rsidR="006447E2" w:rsidRDefault="006447E2" w:rsidP="006447E2">
      <w:pPr>
        <w:pStyle w:val="Geenafstand"/>
      </w:pPr>
      <w:r w:rsidRPr="006447E2">
        <w:t>Hieronder staat een ingevuld voorbeeld voor een bakkerij in Limburg.</w:t>
      </w:r>
    </w:p>
    <w:p w14:paraId="7B669E28" w14:textId="77777777" w:rsidR="006447E2" w:rsidRDefault="006447E2">
      <w:r>
        <w:br w:type="page"/>
      </w:r>
    </w:p>
    <w:p w14:paraId="19D5BCD6" w14:textId="77777777" w:rsidR="006447E2" w:rsidRPr="006447E2" w:rsidRDefault="006447E2" w:rsidP="006447E2">
      <w:pPr>
        <w:pStyle w:val="Geenafstand"/>
      </w:pP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49"/>
        <w:gridCol w:w="2079"/>
        <w:gridCol w:w="1856"/>
        <w:gridCol w:w="1426"/>
        <w:gridCol w:w="2005"/>
      </w:tblGrid>
      <w:tr w:rsidR="55AB990F" w14:paraId="5D029BAB" w14:textId="77777777" w:rsidTr="55AB990F">
        <w:trPr>
          <w:trHeight w:val="300"/>
        </w:trPr>
        <w:tc>
          <w:tcPr>
            <w:tcW w:w="1649" w:type="dxa"/>
            <w:tcBorders>
              <w:top w:val="single" w:sz="6" w:space="0" w:color="auto"/>
              <w:left w:val="single" w:sz="6" w:space="0" w:color="auto"/>
            </w:tcBorders>
            <w:tcMar>
              <w:left w:w="90" w:type="dxa"/>
              <w:right w:w="90" w:type="dxa"/>
            </w:tcMar>
          </w:tcPr>
          <w:p w14:paraId="6FFEF867" w14:textId="4B7F5DF4"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Applicatie</w:t>
            </w:r>
          </w:p>
        </w:tc>
        <w:tc>
          <w:tcPr>
            <w:tcW w:w="2079" w:type="dxa"/>
            <w:tcBorders>
              <w:top w:val="single" w:sz="6" w:space="0" w:color="auto"/>
            </w:tcBorders>
            <w:tcMar>
              <w:left w:w="90" w:type="dxa"/>
              <w:right w:w="90" w:type="dxa"/>
            </w:tcMar>
          </w:tcPr>
          <w:p w14:paraId="4B834EE5" w14:textId="0F29045F"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 xml:space="preserve">Data </w:t>
            </w:r>
          </w:p>
        </w:tc>
        <w:tc>
          <w:tcPr>
            <w:tcW w:w="1856" w:type="dxa"/>
            <w:tcBorders>
              <w:top w:val="single" w:sz="6" w:space="0" w:color="auto"/>
            </w:tcBorders>
            <w:tcMar>
              <w:left w:w="90" w:type="dxa"/>
              <w:right w:w="90" w:type="dxa"/>
            </w:tcMar>
          </w:tcPr>
          <w:p w14:paraId="2979778A" w14:textId="39B52621"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Beschikbaarheid</w:t>
            </w:r>
          </w:p>
          <w:p w14:paraId="08EABC13" w14:textId="6B09D600"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 xml:space="preserve">(Cijfer 1-5) </w:t>
            </w:r>
          </w:p>
        </w:tc>
        <w:tc>
          <w:tcPr>
            <w:tcW w:w="1426" w:type="dxa"/>
            <w:tcBorders>
              <w:top w:val="single" w:sz="6" w:space="0" w:color="auto"/>
            </w:tcBorders>
            <w:tcMar>
              <w:left w:w="90" w:type="dxa"/>
              <w:right w:w="90" w:type="dxa"/>
            </w:tcMar>
          </w:tcPr>
          <w:p w14:paraId="4821F846" w14:textId="6E4E3CF5"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Integriteit</w:t>
            </w:r>
          </w:p>
          <w:p w14:paraId="49AE0E27" w14:textId="0B785B1E"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(Cijfer 1-5)</w:t>
            </w:r>
          </w:p>
        </w:tc>
        <w:tc>
          <w:tcPr>
            <w:tcW w:w="2005" w:type="dxa"/>
            <w:tcBorders>
              <w:top w:val="single" w:sz="6" w:space="0" w:color="auto"/>
              <w:right w:val="single" w:sz="6" w:space="0" w:color="auto"/>
            </w:tcBorders>
            <w:tcMar>
              <w:left w:w="90" w:type="dxa"/>
              <w:right w:w="90" w:type="dxa"/>
            </w:tcMar>
          </w:tcPr>
          <w:p w14:paraId="7FACDB7E" w14:textId="74EC5B98"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Vertrouwelijkheid</w:t>
            </w:r>
          </w:p>
          <w:p w14:paraId="30EFE445" w14:textId="7BEA2E98"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(Cijfer 1-5)</w:t>
            </w:r>
          </w:p>
        </w:tc>
      </w:tr>
      <w:tr w:rsidR="55AB990F" w14:paraId="5C791969" w14:textId="77777777" w:rsidTr="55AB990F">
        <w:trPr>
          <w:trHeight w:val="300"/>
        </w:trPr>
        <w:tc>
          <w:tcPr>
            <w:tcW w:w="1649" w:type="dxa"/>
            <w:tcBorders>
              <w:left w:val="single" w:sz="6" w:space="0" w:color="auto"/>
            </w:tcBorders>
            <w:tcMar>
              <w:left w:w="90" w:type="dxa"/>
              <w:right w:w="90" w:type="dxa"/>
            </w:tcMar>
          </w:tcPr>
          <w:p w14:paraId="776442FF" w14:textId="3D408A24"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One drive</w:t>
            </w:r>
          </w:p>
        </w:tc>
        <w:tc>
          <w:tcPr>
            <w:tcW w:w="2079" w:type="dxa"/>
            <w:tcMar>
              <w:left w:w="90" w:type="dxa"/>
              <w:right w:w="90" w:type="dxa"/>
            </w:tcMar>
          </w:tcPr>
          <w:p w14:paraId="003263CA" w14:textId="34C82FA8"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Klantdata (</w:t>
            </w:r>
            <w:proofErr w:type="spellStart"/>
            <w:r w:rsidRPr="55AB990F">
              <w:rPr>
                <w:rFonts w:ascii="Poppins" w:eastAsia="Poppins" w:hAnsi="Poppins" w:cs="Poppins"/>
                <w:sz w:val="20"/>
                <w:szCs w:val="20"/>
              </w:rPr>
              <w:t>excel</w:t>
            </w:r>
            <w:proofErr w:type="spellEnd"/>
            <w:r w:rsidRPr="55AB990F">
              <w:rPr>
                <w:rFonts w:ascii="Poppins" w:eastAsia="Poppins" w:hAnsi="Poppins" w:cs="Poppins"/>
                <w:sz w:val="20"/>
                <w:szCs w:val="20"/>
              </w:rPr>
              <w:t xml:space="preserve"> met bestellingen)</w:t>
            </w:r>
          </w:p>
        </w:tc>
        <w:tc>
          <w:tcPr>
            <w:tcW w:w="1856" w:type="dxa"/>
            <w:tcMar>
              <w:left w:w="90" w:type="dxa"/>
              <w:right w:w="90" w:type="dxa"/>
            </w:tcMar>
          </w:tcPr>
          <w:p w14:paraId="505DF8B0" w14:textId="420C3433"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5</w:t>
            </w:r>
          </w:p>
        </w:tc>
        <w:tc>
          <w:tcPr>
            <w:tcW w:w="1426" w:type="dxa"/>
            <w:tcMar>
              <w:left w:w="90" w:type="dxa"/>
              <w:right w:w="90" w:type="dxa"/>
            </w:tcMar>
          </w:tcPr>
          <w:p w14:paraId="64FF218F" w14:textId="1E175C82"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3</w:t>
            </w:r>
          </w:p>
        </w:tc>
        <w:tc>
          <w:tcPr>
            <w:tcW w:w="2005" w:type="dxa"/>
            <w:tcBorders>
              <w:right w:val="single" w:sz="6" w:space="0" w:color="auto"/>
            </w:tcBorders>
            <w:tcMar>
              <w:left w:w="90" w:type="dxa"/>
              <w:right w:w="90" w:type="dxa"/>
            </w:tcMar>
          </w:tcPr>
          <w:p w14:paraId="376009E6" w14:textId="15388F6A"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1</w:t>
            </w:r>
          </w:p>
        </w:tc>
      </w:tr>
      <w:tr w:rsidR="55AB990F" w14:paraId="540847AB" w14:textId="77777777" w:rsidTr="55AB990F">
        <w:trPr>
          <w:trHeight w:val="300"/>
        </w:trPr>
        <w:tc>
          <w:tcPr>
            <w:tcW w:w="1649" w:type="dxa"/>
            <w:tcBorders>
              <w:left w:val="single" w:sz="6" w:space="0" w:color="auto"/>
            </w:tcBorders>
            <w:tcMar>
              <w:left w:w="90" w:type="dxa"/>
              <w:right w:w="90" w:type="dxa"/>
            </w:tcMar>
          </w:tcPr>
          <w:p w14:paraId="647C1AC7" w14:textId="74C4F7E1" w:rsidR="55AB990F" w:rsidRDefault="55AB990F" w:rsidP="55AB990F">
            <w:pPr>
              <w:spacing w:line="259" w:lineRule="auto"/>
              <w:rPr>
                <w:rFonts w:ascii="Poppins" w:eastAsia="Poppins" w:hAnsi="Poppins" w:cs="Poppins"/>
                <w:sz w:val="20"/>
                <w:szCs w:val="20"/>
              </w:rPr>
            </w:pPr>
          </w:p>
        </w:tc>
        <w:tc>
          <w:tcPr>
            <w:tcW w:w="2079" w:type="dxa"/>
            <w:tcMar>
              <w:left w:w="90" w:type="dxa"/>
              <w:right w:w="90" w:type="dxa"/>
            </w:tcMar>
          </w:tcPr>
          <w:p w14:paraId="45D2E1A9" w14:textId="14558711"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Recepten</w:t>
            </w:r>
          </w:p>
        </w:tc>
        <w:tc>
          <w:tcPr>
            <w:tcW w:w="1856" w:type="dxa"/>
            <w:tcMar>
              <w:left w:w="90" w:type="dxa"/>
              <w:right w:w="90" w:type="dxa"/>
            </w:tcMar>
          </w:tcPr>
          <w:p w14:paraId="2D22784D" w14:textId="2507C0DD"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5</w:t>
            </w:r>
          </w:p>
        </w:tc>
        <w:tc>
          <w:tcPr>
            <w:tcW w:w="1426" w:type="dxa"/>
            <w:tcMar>
              <w:left w:w="90" w:type="dxa"/>
              <w:right w:w="90" w:type="dxa"/>
            </w:tcMar>
          </w:tcPr>
          <w:p w14:paraId="5B982984" w14:textId="2B2446D2"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5</w:t>
            </w:r>
          </w:p>
        </w:tc>
        <w:tc>
          <w:tcPr>
            <w:tcW w:w="2005" w:type="dxa"/>
            <w:tcBorders>
              <w:right w:val="single" w:sz="6" w:space="0" w:color="auto"/>
            </w:tcBorders>
            <w:tcMar>
              <w:left w:w="90" w:type="dxa"/>
              <w:right w:w="90" w:type="dxa"/>
            </w:tcMar>
          </w:tcPr>
          <w:p w14:paraId="0F5F2C52" w14:textId="0875C538"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4</w:t>
            </w:r>
          </w:p>
        </w:tc>
      </w:tr>
      <w:tr w:rsidR="55AB990F" w14:paraId="242B9559" w14:textId="77777777" w:rsidTr="55AB990F">
        <w:trPr>
          <w:trHeight w:val="300"/>
        </w:trPr>
        <w:tc>
          <w:tcPr>
            <w:tcW w:w="1649" w:type="dxa"/>
            <w:tcBorders>
              <w:left w:val="single" w:sz="6" w:space="0" w:color="auto"/>
            </w:tcBorders>
            <w:tcMar>
              <w:left w:w="90" w:type="dxa"/>
              <w:right w:w="90" w:type="dxa"/>
            </w:tcMar>
          </w:tcPr>
          <w:p w14:paraId="383711E4" w14:textId="298B539B" w:rsidR="55AB990F" w:rsidRDefault="55AB990F" w:rsidP="55AB990F">
            <w:pPr>
              <w:spacing w:line="259" w:lineRule="auto"/>
              <w:rPr>
                <w:rFonts w:ascii="Poppins" w:eastAsia="Poppins" w:hAnsi="Poppins" w:cs="Poppins"/>
                <w:sz w:val="20"/>
                <w:szCs w:val="20"/>
              </w:rPr>
            </w:pPr>
          </w:p>
        </w:tc>
        <w:tc>
          <w:tcPr>
            <w:tcW w:w="2079" w:type="dxa"/>
            <w:tcMar>
              <w:left w:w="90" w:type="dxa"/>
              <w:right w:w="90" w:type="dxa"/>
            </w:tcMar>
          </w:tcPr>
          <w:p w14:paraId="179E7705" w14:textId="1A08B925"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Leveranciers</w:t>
            </w:r>
          </w:p>
        </w:tc>
        <w:tc>
          <w:tcPr>
            <w:tcW w:w="1856" w:type="dxa"/>
            <w:tcMar>
              <w:left w:w="90" w:type="dxa"/>
              <w:right w:w="90" w:type="dxa"/>
            </w:tcMar>
          </w:tcPr>
          <w:p w14:paraId="28FB187A" w14:textId="5FB17F6E"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3</w:t>
            </w:r>
          </w:p>
        </w:tc>
        <w:tc>
          <w:tcPr>
            <w:tcW w:w="1426" w:type="dxa"/>
            <w:tcMar>
              <w:left w:w="90" w:type="dxa"/>
              <w:right w:w="90" w:type="dxa"/>
            </w:tcMar>
          </w:tcPr>
          <w:p w14:paraId="2677AC36" w14:textId="268F0406"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4</w:t>
            </w:r>
          </w:p>
        </w:tc>
        <w:tc>
          <w:tcPr>
            <w:tcW w:w="2005" w:type="dxa"/>
            <w:tcBorders>
              <w:right w:val="single" w:sz="6" w:space="0" w:color="auto"/>
            </w:tcBorders>
            <w:tcMar>
              <w:left w:w="90" w:type="dxa"/>
              <w:right w:w="90" w:type="dxa"/>
            </w:tcMar>
          </w:tcPr>
          <w:p w14:paraId="26638F83" w14:textId="6BE58412"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4</w:t>
            </w:r>
          </w:p>
        </w:tc>
      </w:tr>
      <w:tr w:rsidR="55AB990F" w14:paraId="3FC288A0" w14:textId="77777777" w:rsidTr="55AB990F">
        <w:trPr>
          <w:trHeight w:val="300"/>
        </w:trPr>
        <w:tc>
          <w:tcPr>
            <w:tcW w:w="1649" w:type="dxa"/>
            <w:tcBorders>
              <w:left w:val="single" w:sz="6" w:space="0" w:color="auto"/>
            </w:tcBorders>
            <w:tcMar>
              <w:left w:w="90" w:type="dxa"/>
              <w:right w:w="90" w:type="dxa"/>
            </w:tcMar>
          </w:tcPr>
          <w:p w14:paraId="01C464EB" w14:textId="22AB599A"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Cash IT</w:t>
            </w:r>
          </w:p>
        </w:tc>
        <w:tc>
          <w:tcPr>
            <w:tcW w:w="2079" w:type="dxa"/>
            <w:tcMar>
              <w:left w:w="90" w:type="dxa"/>
              <w:right w:w="90" w:type="dxa"/>
            </w:tcMar>
          </w:tcPr>
          <w:p w14:paraId="6E6F9B71" w14:textId="6634020B"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 xml:space="preserve">Financiën </w:t>
            </w:r>
          </w:p>
        </w:tc>
        <w:tc>
          <w:tcPr>
            <w:tcW w:w="1856" w:type="dxa"/>
            <w:tcMar>
              <w:left w:w="90" w:type="dxa"/>
              <w:right w:w="90" w:type="dxa"/>
            </w:tcMar>
          </w:tcPr>
          <w:p w14:paraId="47AB7EAB" w14:textId="76FBFA81"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5</w:t>
            </w:r>
          </w:p>
        </w:tc>
        <w:tc>
          <w:tcPr>
            <w:tcW w:w="1426" w:type="dxa"/>
            <w:tcMar>
              <w:left w:w="90" w:type="dxa"/>
              <w:right w:w="90" w:type="dxa"/>
            </w:tcMar>
          </w:tcPr>
          <w:p w14:paraId="2D842259" w14:textId="29CC723F"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4</w:t>
            </w:r>
          </w:p>
        </w:tc>
        <w:tc>
          <w:tcPr>
            <w:tcW w:w="2005" w:type="dxa"/>
            <w:tcBorders>
              <w:right w:val="single" w:sz="6" w:space="0" w:color="auto"/>
            </w:tcBorders>
            <w:tcMar>
              <w:left w:w="90" w:type="dxa"/>
              <w:right w:w="90" w:type="dxa"/>
            </w:tcMar>
          </w:tcPr>
          <w:p w14:paraId="197FD70C" w14:textId="701E7FC5"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4</w:t>
            </w:r>
          </w:p>
        </w:tc>
      </w:tr>
      <w:tr w:rsidR="55AB990F" w14:paraId="6CF863EE" w14:textId="77777777" w:rsidTr="55AB990F">
        <w:trPr>
          <w:trHeight w:val="300"/>
        </w:trPr>
        <w:tc>
          <w:tcPr>
            <w:tcW w:w="1649" w:type="dxa"/>
            <w:tcBorders>
              <w:left w:val="single" w:sz="6" w:space="0" w:color="auto"/>
            </w:tcBorders>
            <w:tcMar>
              <w:left w:w="90" w:type="dxa"/>
              <w:right w:w="90" w:type="dxa"/>
            </w:tcMar>
          </w:tcPr>
          <w:p w14:paraId="6F78DAA5" w14:textId="7B6CC231"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Boekhouden.nl</w:t>
            </w:r>
          </w:p>
        </w:tc>
        <w:tc>
          <w:tcPr>
            <w:tcW w:w="2079" w:type="dxa"/>
            <w:tcMar>
              <w:left w:w="90" w:type="dxa"/>
              <w:right w:w="90" w:type="dxa"/>
            </w:tcMar>
          </w:tcPr>
          <w:p w14:paraId="04D63C3B" w14:textId="1FE5D60E"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Boekhouding</w:t>
            </w:r>
          </w:p>
        </w:tc>
        <w:tc>
          <w:tcPr>
            <w:tcW w:w="1856" w:type="dxa"/>
            <w:tcMar>
              <w:left w:w="90" w:type="dxa"/>
              <w:right w:w="90" w:type="dxa"/>
            </w:tcMar>
          </w:tcPr>
          <w:p w14:paraId="541E6424" w14:textId="5AD807AF"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2</w:t>
            </w:r>
          </w:p>
        </w:tc>
        <w:tc>
          <w:tcPr>
            <w:tcW w:w="1426" w:type="dxa"/>
            <w:tcMar>
              <w:left w:w="90" w:type="dxa"/>
              <w:right w:w="90" w:type="dxa"/>
            </w:tcMar>
          </w:tcPr>
          <w:p w14:paraId="303F3914" w14:textId="28C7EE4B"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5</w:t>
            </w:r>
          </w:p>
        </w:tc>
        <w:tc>
          <w:tcPr>
            <w:tcW w:w="2005" w:type="dxa"/>
            <w:tcBorders>
              <w:right w:val="single" w:sz="6" w:space="0" w:color="auto"/>
            </w:tcBorders>
            <w:tcMar>
              <w:left w:w="90" w:type="dxa"/>
              <w:right w:w="90" w:type="dxa"/>
            </w:tcMar>
          </w:tcPr>
          <w:p w14:paraId="10C3BA2B" w14:textId="3907D724" w:rsidR="55AB990F" w:rsidRDefault="55AB990F" w:rsidP="55AB990F">
            <w:pPr>
              <w:spacing w:line="259" w:lineRule="auto"/>
              <w:rPr>
                <w:rFonts w:ascii="Poppins" w:eastAsia="Poppins" w:hAnsi="Poppins" w:cs="Poppins"/>
                <w:sz w:val="20"/>
                <w:szCs w:val="20"/>
              </w:rPr>
            </w:pPr>
            <w:r w:rsidRPr="55AB990F">
              <w:rPr>
                <w:rFonts w:ascii="Poppins" w:eastAsia="Poppins" w:hAnsi="Poppins" w:cs="Poppins"/>
                <w:sz w:val="20"/>
                <w:szCs w:val="20"/>
              </w:rPr>
              <w:t>5</w:t>
            </w:r>
          </w:p>
        </w:tc>
      </w:tr>
      <w:tr w:rsidR="55AB990F" w14:paraId="324E62C3" w14:textId="77777777" w:rsidTr="55AB990F">
        <w:trPr>
          <w:trHeight w:val="300"/>
        </w:trPr>
        <w:tc>
          <w:tcPr>
            <w:tcW w:w="1649" w:type="dxa"/>
            <w:tcBorders>
              <w:left w:val="single" w:sz="6" w:space="0" w:color="auto"/>
            </w:tcBorders>
            <w:tcMar>
              <w:left w:w="90" w:type="dxa"/>
              <w:right w:w="90" w:type="dxa"/>
            </w:tcMar>
          </w:tcPr>
          <w:p w14:paraId="708F175F" w14:textId="109A8547" w:rsidR="55AB990F" w:rsidRDefault="55AB990F" w:rsidP="55AB990F">
            <w:pPr>
              <w:spacing w:line="259" w:lineRule="auto"/>
              <w:rPr>
                <w:rFonts w:ascii="Poppins" w:eastAsia="Poppins" w:hAnsi="Poppins" w:cs="Poppins"/>
                <w:sz w:val="20"/>
                <w:szCs w:val="20"/>
              </w:rPr>
            </w:pPr>
          </w:p>
        </w:tc>
        <w:tc>
          <w:tcPr>
            <w:tcW w:w="2079" w:type="dxa"/>
            <w:tcMar>
              <w:left w:w="90" w:type="dxa"/>
              <w:right w:w="90" w:type="dxa"/>
            </w:tcMar>
          </w:tcPr>
          <w:p w14:paraId="78AD461C" w14:textId="1D8A946E" w:rsidR="55AB990F" w:rsidRDefault="55AB990F" w:rsidP="55AB990F">
            <w:pPr>
              <w:spacing w:line="259" w:lineRule="auto"/>
              <w:rPr>
                <w:rFonts w:ascii="Poppins" w:eastAsia="Poppins" w:hAnsi="Poppins" w:cs="Poppins"/>
                <w:sz w:val="20"/>
                <w:szCs w:val="20"/>
              </w:rPr>
            </w:pPr>
          </w:p>
        </w:tc>
        <w:tc>
          <w:tcPr>
            <w:tcW w:w="1856" w:type="dxa"/>
            <w:tcMar>
              <w:left w:w="90" w:type="dxa"/>
              <w:right w:w="90" w:type="dxa"/>
            </w:tcMar>
          </w:tcPr>
          <w:p w14:paraId="133AA257" w14:textId="5324743F" w:rsidR="55AB990F" w:rsidRDefault="55AB990F" w:rsidP="55AB990F">
            <w:pPr>
              <w:spacing w:line="259" w:lineRule="auto"/>
              <w:rPr>
                <w:rFonts w:ascii="Poppins" w:eastAsia="Poppins" w:hAnsi="Poppins" w:cs="Poppins"/>
                <w:sz w:val="20"/>
                <w:szCs w:val="20"/>
              </w:rPr>
            </w:pPr>
          </w:p>
        </w:tc>
        <w:tc>
          <w:tcPr>
            <w:tcW w:w="1426" w:type="dxa"/>
            <w:tcMar>
              <w:left w:w="90" w:type="dxa"/>
              <w:right w:w="90" w:type="dxa"/>
            </w:tcMar>
          </w:tcPr>
          <w:p w14:paraId="18D87AC7" w14:textId="63233583" w:rsidR="55AB990F" w:rsidRDefault="55AB990F" w:rsidP="55AB990F">
            <w:pPr>
              <w:spacing w:line="259" w:lineRule="auto"/>
              <w:rPr>
                <w:rFonts w:ascii="Poppins" w:eastAsia="Poppins" w:hAnsi="Poppins" w:cs="Poppins"/>
                <w:sz w:val="20"/>
                <w:szCs w:val="20"/>
              </w:rPr>
            </w:pPr>
          </w:p>
        </w:tc>
        <w:tc>
          <w:tcPr>
            <w:tcW w:w="2005" w:type="dxa"/>
            <w:tcBorders>
              <w:right w:val="single" w:sz="6" w:space="0" w:color="auto"/>
            </w:tcBorders>
            <w:tcMar>
              <w:left w:w="90" w:type="dxa"/>
              <w:right w:w="90" w:type="dxa"/>
            </w:tcMar>
          </w:tcPr>
          <w:p w14:paraId="41514435" w14:textId="402E1BA1" w:rsidR="55AB990F" w:rsidRDefault="55AB990F" w:rsidP="55AB990F">
            <w:pPr>
              <w:spacing w:line="259" w:lineRule="auto"/>
              <w:rPr>
                <w:rFonts w:ascii="Poppins" w:eastAsia="Poppins" w:hAnsi="Poppins" w:cs="Poppins"/>
                <w:sz w:val="20"/>
                <w:szCs w:val="20"/>
              </w:rPr>
            </w:pPr>
          </w:p>
        </w:tc>
      </w:tr>
      <w:tr w:rsidR="55AB990F" w14:paraId="5562EF17" w14:textId="77777777" w:rsidTr="55AB990F">
        <w:trPr>
          <w:trHeight w:val="300"/>
        </w:trPr>
        <w:tc>
          <w:tcPr>
            <w:tcW w:w="1649" w:type="dxa"/>
            <w:tcBorders>
              <w:left w:val="single" w:sz="6" w:space="0" w:color="auto"/>
            </w:tcBorders>
            <w:tcMar>
              <w:left w:w="90" w:type="dxa"/>
              <w:right w:w="90" w:type="dxa"/>
            </w:tcMar>
          </w:tcPr>
          <w:p w14:paraId="7E7557E0" w14:textId="123324A3" w:rsidR="55AB990F" w:rsidRDefault="55AB990F" w:rsidP="55AB990F">
            <w:pPr>
              <w:spacing w:line="259" w:lineRule="auto"/>
              <w:rPr>
                <w:rFonts w:ascii="Poppins" w:eastAsia="Poppins" w:hAnsi="Poppins" w:cs="Poppins"/>
                <w:sz w:val="20"/>
                <w:szCs w:val="20"/>
              </w:rPr>
            </w:pPr>
          </w:p>
        </w:tc>
        <w:tc>
          <w:tcPr>
            <w:tcW w:w="2079" w:type="dxa"/>
            <w:tcMar>
              <w:left w:w="90" w:type="dxa"/>
              <w:right w:w="90" w:type="dxa"/>
            </w:tcMar>
          </w:tcPr>
          <w:p w14:paraId="42F4886E" w14:textId="4FA7E82E" w:rsidR="55AB990F" w:rsidRDefault="55AB990F" w:rsidP="55AB990F">
            <w:pPr>
              <w:spacing w:line="259" w:lineRule="auto"/>
              <w:rPr>
                <w:rFonts w:ascii="Poppins" w:eastAsia="Poppins" w:hAnsi="Poppins" w:cs="Poppins"/>
                <w:sz w:val="20"/>
                <w:szCs w:val="20"/>
              </w:rPr>
            </w:pPr>
          </w:p>
        </w:tc>
        <w:tc>
          <w:tcPr>
            <w:tcW w:w="1856" w:type="dxa"/>
            <w:tcMar>
              <w:left w:w="90" w:type="dxa"/>
              <w:right w:w="90" w:type="dxa"/>
            </w:tcMar>
          </w:tcPr>
          <w:p w14:paraId="33B11DA0" w14:textId="7913D2D4" w:rsidR="55AB990F" w:rsidRDefault="55AB990F" w:rsidP="55AB990F">
            <w:pPr>
              <w:spacing w:line="259" w:lineRule="auto"/>
              <w:rPr>
                <w:rFonts w:ascii="Poppins" w:eastAsia="Poppins" w:hAnsi="Poppins" w:cs="Poppins"/>
                <w:sz w:val="20"/>
                <w:szCs w:val="20"/>
              </w:rPr>
            </w:pPr>
          </w:p>
        </w:tc>
        <w:tc>
          <w:tcPr>
            <w:tcW w:w="1426" w:type="dxa"/>
            <w:tcMar>
              <w:left w:w="90" w:type="dxa"/>
              <w:right w:w="90" w:type="dxa"/>
            </w:tcMar>
          </w:tcPr>
          <w:p w14:paraId="5DFA8CB3" w14:textId="7A9AC654" w:rsidR="55AB990F" w:rsidRDefault="55AB990F" w:rsidP="55AB990F">
            <w:pPr>
              <w:spacing w:line="259" w:lineRule="auto"/>
              <w:rPr>
                <w:rFonts w:ascii="Poppins" w:eastAsia="Poppins" w:hAnsi="Poppins" w:cs="Poppins"/>
                <w:sz w:val="20"/>
                <w:szCs w:val="20"/>
              </w:rPr>
            </w:pPr>
          </w:p>
        </w:tc>
        <w:tc>
          <w:tcPr>
            <w:tcW w:w="2005" w:type="dxa"/>
            <w:tcBorders>
              <w:right w:val="single" w:sz="6" w:space="0" w:color="auto"/>
            </w:tcBorders>
            <w:tcMar>
              <w:left w:w="90" w:type="dxa"/>
              <w:right w:w="90" w:type="dxa"/>
            </w:tcMar>
          </w:tcPr>
          <w:p w14:paraId="2B8108CD" w14:textId="488F8BDA" w:rsidR="55AB990F" w:rsidRDefault="55AB990F" w:rsidP="55AB990F">
            <w:pPr>
              <w:spacing w:line="259" w:lineRule="auto"/>
              <w:rPr>
                <w:rFonts w:ascii="Poppins" w:eastAsia="Poppins" w:hAnsi="Poppins" w:cs="Poppins"/>
                <w:sz w:val="20"/>
                <w:szCs w:val="20"/>
              </w:rPr>
            </w:pPr>
          </w:p>
        </w:tc>
      </w:tr>
      <w:tr w:rsidR="55AB990F" w14:paraId="5947977D" w14:textId="77777777" w:rsidTr="55AB990F">
        <w:trPr>
          <w:trHeight w:val="300"/>
        </w:trPr>
        <w:tc>
          <w:tcPr>
            <w:tcW w:w="1649" w:type="dxa"/>
            <w:tcBorders>
              <w:left w:val="single" w:sz="6" w:space="0" w:color="auto"/>
              <w:bottom w:val="single" w:sz="6" w:space="0" w:color="auto"/>
            </w:tcBorders>
            <w:tcMar>
              <w:left w:w="90" w:type="dxa"/>
              <w:right w:w="90" w:type="dxa"/>
            </w:tcMar>
          </w:tcPr>
          <w:p w14:paraId="7CA72334" w14:textId="64167777" w:rsidR="55AB990F" w:rsidRDefault="55AB990F" w:rsidP="55AB990F">
            <w:pPr>
              <w:spacing w:line="259" w:lineRule="auto"/>
              <w:rPr>
                <w:rFonts w:ascii="Poppins" w:eastAsia="Poppins" w:hAnsi="Poppins" w:cs="Poppins"/>
                <w:sz w:val="20"/>
                <w:szCs w:val="20"/>
              </w:rPr>
            </w:pPr>
          </w:p>
        </w:tc>
        <w:tc>
          <w:tcPr>
            <w:tcW w:w="2079" w:type="dxa"/>
            <w:tcBorders>
              <w:bottom w:val="single" w:sz="6" w:space="0" w:color="auto"/>
            </w:tcBorders>
            <w:tcMar>
              <w:left w:w="90" w:type="dxa"/>
              <w:right w:w="90" w:type="dxa"/>
            </w:tcMar>
          </w:tcPr>
          <w:p w14:paraId="5E1F876B" w14:textId="0F39F8A4" w:rsidR="55AB990F" w:rsidRDefault="55AB990F" w:rsidP="55AB990F">
            <w:pPr>
              <w:spacing w:line="259" w:lineRule="auto"/>
              <w:rPr>
                <w:rFonts w:ascii="Poppins" w:eastAsia="Poppins" w:hAnsi="Poppins" w:cs="Poppins"/>
                <w:sz w:val="20"/>
                <w:szCs w:val="20"/>
              </w:rPr>
            </w:pPr>
          </w:p>
        </w:tc>
        <w:tc>
          <w:tcPr>
            <w:tcW w:w="1856" w:type="dxa"/>
            <w:tcBorders>
              <w:bottom w:val="single" w:sz="6" w:space="0" w:color="auto"/>
            </w:tcBorders>
            <w:tcMar>
              <w:left w:w="90" w:type="dxa"/>
              <w:right w:w="90" w:type="dxa"/>
            </w:tcMar>
          </w:tcPr>
          <w:p w14:paraId="7983C42B" w14:textId="576FED25" w:rsidR="55AB990F" w:rsidRDefault="55AB990F" w:rsidP="55AB990F">
            <w:pPr>
              <w:spacing w:line="259" w:lineRule="auto"/>
              <w:rPr>
                <w:rFonts w:ascii="Poppins" w:eastAsia="Poppins" w:hAnsi="Poppins" w:cs="Poppins"/>
                <w:sz w:val="20"/>
                <w:szCs w:val="20"/>
              </w:rPr>
            </w:pPr>
          </w:p>
        </w:tc>
        <w:tc>
          <w:tcPr>
            <w:tcW w:w="1426" w:type="dxa"/>
            <w:tcBorders>
              <w:bottom w:val="single" w:sz="6" w:space="0" w:color="auto"/>
            </w:tcBorders>
            <w:tcMar>
              <w:left w:w="90" w:type="dxa"/>
              <w:right w:w="90" w:type="dxa"/>
            </w:tcMar>
          </w:tcPr>
          <w:p w14:paraId="1189EC20" w14:textId="424A9188" w:rsidR="55AB990F" w:rsidRDefault="55AB990F" w:rsidP="55AB990F">
            <w:pPr>
              <w:spacing w:line="259" w:lineRule="auto"/>
              <w:rPr>
                <w:rFonts w:ascii="Poppins" w:eastAsia="Poppins" w:hAnsi="Poppins" w:cs="Poppins"/>
                <w:sz w:val="20"/>
                <w:szCs w:val="20"/>
              </w:rPr>
            </w:pPr>
          </w:p>
        </w:tc>
        <w:tc>
          <w:tcPr>
            <w:tcW w:w="2005" w:type="dxa"/>
            <w:tcBorders>
              <w:bottom w:val="single" w:sz="6" w:space="0" w:color="auto"/>
              <w:right w:val="single" w:sz="6" w:space="0" w:color="auto"/>
            </w:tcBorders>
            <w:tcMar>
              <w:left w:w="90" w:type="dxa"/>
              <w:right w:w="90" w:type="dxa"/>
            </w:tcMar>
          </w:tcPr>
          <w:p w14:paraId="0CF34392" w14:textId="58183559" w:rsidR="55AB990F" w:rsidRDefault="55AB990F" w:rsidP="55AB990F">
            <w:pPr>
              <w:spacing w:line="259" w:lineRule="auto"/>
              <w:rPr>
                <w:rFonts w:ascii="Poppins" w:eastAsia="Poppins" w:hAnsi="Poppins" w:cs="Poppins"/>
                <w:sz w:val="20"/>
                <w:szCs w:val="20"/>
              </w:rPr>
            </w:pPr>
          </w:p>
        </w:tc>
      </w:tr>
    </w:tbl>
    <w:p w14:paraId="57792B47" w14:textId="0DD04089" w:rsidR="55AB990F" w:rsidRDefault="55AB990F" w:rsidP="55AB990F">
      <w:pPr>
        <w:rPr>
          <w:rFonts w:ascii="Calibri Light" w:eastAsia="Calibri Light" w:hAnsi="Calibri Light" w:cs="Calibri Light"/>
          <w:color w:val="2F5496" w:themeColor="accent1" w:themeShade="BF"/>
          <w:sz w:val="25"/>
          <w:szCs w:val="25"/>
        </w:rPr>
      </w:pPr>
    </w:p>
    <w:sectPr w:rsidR="55AB990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7D1C8" w14:textId="77777777" w:rsidR="00911180" w:rsidRDefault="00911180" w:rsidP="001F6934">
      <w:pPr>
        <w:spacing w:after="0" w:line="240" w:lineRule="auto"/>
      </w:pPr>
      <w:r>
        <w:separator/>
      </w:r>
    </w:p>
  </w:endnote>
  <w:endnote w:type="continuationSeparator" w:id="0">
    <w:p w14:paraId="204394DE" w14:textId="77777777" w:rsidR="00911180" w:rsidRDefault="00911180" w:rsidP="001F6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1E21" w14:textId="05147F80" w:rsidR="00474011" w:rsidRDefault="00474011">
    <w:pPr>
      <w:pStyle w:val="Voettekst"/>
    </w:pPr>
    <w:r>
      <w:rPr>
        <w:noProof/>
      </w:rPr>
      <w:drawing>
        <wp:anchor distT="0" distB="0" distL="114300" distR="114300" simplePos="0" relativeHeight="251659264" behindDoc="0" locked="0" layoutInCell="1" allowOverlap="1" wp14:anchorId="000BB97A" wp14:editId="7325019F">
          <wp:simplePos x="0" y="0"/>
          <wp:positionH relativeFrom="margin">
            <wp:posOffset>1745401</wp:posOffset>
          </wp:positionH>
          <wp:positionV relativeFrom="margin">
            <wp:posOffset>8992456</wp:posOffset>
          </wp:positionV>
          <wp:extent cx="2023745" cy="533400"/>
          <wp:effectExtent l="0" t="0" r="0" b="0"/>
          <wp:wrapSquare wrapText="bothSides"/>
          <wp:docPr id="2107132468" name="Afbeelding 2" descr="Veilig ondernemen - PVO Lim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ilig ondernemen - PVO Limbu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374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43A5D" w14:textId="77777777" w:rsidR="00911180" w:rsidRDefault="00911180" w:rsidP="001F6934">
      <w:pPr>
        <w:spacing w:after="0" w:line="240" w:lineRule="auto"/>
      </w:pPr>
      <w:r>
        <w:separator/>
      </w:r>
    </w:p>
  </w:footnote>
  <w:footnote w:type="continuationSeparator" w:id="0">
    <w:p w14:paraId="4F535056" w14:textId="77777777" w:rsidR="00911180" w:rsidRDefault="00911180" w:rsidP="001F69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2B4754"/>
    <w:rsid w:val="001F6934"/>
    <w:rsid w:val="00474011"/>
    <w:rsid w:val="006447E2"/>
    <w:rsid w:val="00706996"/>
    <w:rsid w:val="00911180"/>
    <w:rsid w:val="00913FEE"/>
    <w:rsid w:val="00995397"/>
    <w:rsid w:val="00EE64F1"/>
    <w:rsid w:val="312B4754"/>
    <w:rsid w:val="4AF0AD46"/>
    <w:rsid w:val="55AB990F"/>
    <w:rsid w:val="5AE68A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B4754"/>
  <w15:chartTrackingRefBased/>
  <w15:docId w15:val="{4474548C-D7FA-42A6-8846-59AFBDF27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6447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unhideWhenUsed/>
    <w:rsid w:val="001F69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6934"/>
  </w:style>
  <w:style w:type="paragraph" w:styleId="Voettekst">
    <w:name w:val="footer"/>
    <w:basedOn w:val="Standaard"/>
    <w:link w:val="VoettekstChar"/>
    <w:uiPriority w:val="99"/>
    <w:unhideWhenUsed/>
    <w:rsid w:val="001F69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6934"/>
  </w:style>
  <w:style w:type="paragraph" w:styleId="Geenafstand">
    <w:name w:val="No Spacing"/>
    <w:uiPriority w:val="1"/>
    <w:qFormat/>
    <w:rsid w:val="00474011"/>
    <w:pPr>
      <w:spacing w:after="0" w:line="240" w:lineRule="auto"/>
    </w:pPr>
  </w:style>
  <w:style w:type="paragraph" w:styleId="Normaalweb">
    <w:name w:val="Normal (Web)"/>
    <w:basedOn w:val="Standaard"/>
    <w:uiPriority w:val="99"/>
    <w:unhideWhenUsed/>
    <w:rsid w:val="006447E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rsid w:val="006447E2"/>
    <w:rPr>
      <w:rFonts w:asciiTheme="majorHAnsi" w:eastAsiaTheme="majorEastAsia" w:hAnsiTheme="majorHAnsi" w:cstheme="majorBidi"/>
      <w:color w:val="2F5496" w:themeColor="accent1" w:themeShade="BF"/>
      <w:sz w:val="26"/>
      <w:szCs w:val="26"/>
    </w:rPr>
  </w:style>
  <w:style w:type="character" w:styleId="Zwaar">
    <w:name w:val="Strong"/>
    <w:basedOn w:val="Standaardalinea-lettertype"/>
    <w:uiPriority w:val="22"/>
    <w:qFormat/>
    <w:rsid w:val="0064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5AC42F2BF7D44CB901DCC935A72072" ma:contentTypeVersion="17" ma:contentTypeDescription="Een nieuw document maken." ma:contentTypeScope="" ma:versionID="f5c04d4ea76ddb70b8d77398f23fe879">
  <xsd:schema xmlns:xsd="http://www.w3.org/2001/XMLSchema" xmlns:xs="http://www.w3.org/2001/XMLSchema" xmlns:p="http://schemas.microsoft.com/office/2006/metadata/properties" xmlns:ns2="bc58e8d9-f6b5-44b4-9f42-7ed75e89fa37" xmlns:ns3="670891f7-f393-44f9-ac21-9e3abf14d591" targetNamespace="http://schemas.microsoft.com/office/2006/metadata/properties" ma:root="true" ma:fieldsID="b23ac86dec8fb1b8d6536ed69e7687a3" ns2:_="" ns3:_="">
    <xsd:import namespace="bc58e8d9-f6b5-44b4-9f42-7ed75e89fa37"/>
    <xsd:import namespace="670891f7-f393-44f9-ac21-9e3abf14d5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8e8d9-f6b5-44b4-9f42-7ed75e89f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9aac98-fec7-4356-9f20-e883f0accf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0891f7-f393-44f9-ac21-9e3abf14d591"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5e5d043-6668-4c0c-b040-73813a7207f2}" ma:internalName="TaxCatchAll" ma:showField="CatchAllData" ma:web="670891f7-f393-44f9-ac21-9e3abf14d5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58e8d9-f6b5-44b4-9f42-7ed75e89fa37">
      <Terms xmlns="http://schemas.microsoft.com/office/infopath/2007/PartnerControls"/>
    </lcf76f155ced4ddcb4097134ff3c332f>
    <TaxCatchAll xmlns="670891f7-f393-44f9-ac21-9e3abf14d591" xsi:nil="true"/>
  </documentManagement>
</p:properties>
</file>

<file path=customXml/itemProps1.xml><?xml version="1.0" encoding="utf-8"?>
<ds:datastoreItem xmlns:ds="http://schemas.openxmlformats.org/officeDocument/2006/customXml" ds:itemID="{172A0FD8-A74E-4C1D-A525-1ACF645CC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58e8d9-f6b5-44b4-9f42-7ed75e89fa37"/>
    <ds:schemaRef ds:uri="670891f7-f393-44f9-ac21-9e3abf14d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FDCA67-F65F-4836-B937-697DB5447E74}">
  <ds:schemaRefs>
    <ds:schemaRef ds:uri="http://schemas.microsoft.com/sharepoint/v3/contenttype/forms"/>
  </ds:schemaRefs>
</ds:datastoreItem>
</file>

<file path=customXml/itemProps3.xml><?xml version="1.0" encoding="utf-8"?>
<ds:datastoreItem xmlns:ds="http://schemas.openxmlformats.org/officeDocument/2006/customXml" ds:itemID="{D50B56C3-991D-4037-99FB-B2BEF79400F8}">
  <ds:schemaRefs>
    <ds:schemaRef ds:uri="http://schemas.microsoft.com/office/2006/metadata/properties"/>
    <ds:schemaRef ds:uri="http://schemas.microsoft.com/office/infopath/2007/PartnerControls"/>
    <ds:schemaRef ds:uri="bc58e8d9-f6b5-44b4-9f42-7ed75e89fa37"/>
    <ds:schemaRef ds:uri="670891f7-f393-44f9-ac21-9e3abf14d591"/>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382</Words>
  <Characters>2102</Characters>
  <Application>Microsoft Office Word</Application>
  <DocSecurity>0</DocSecurity>
  <Lines>17</Lines>
  <Paragraphs>4</Paragraphs>
  <ScaleCrop>false</ScaleCrop>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de Reus</dc:creator>
  <cp:keywords/>
  <dc:description/>
  <cp:lastModifiedBy>Seda Ueberbach</cp:lastModifiedBy>
  <cp:revision>4</cp:revision>
  <dcterms:created xsi:type="dcterms:W3CDTF">2023-11-28T07:03:00Z</dcterms:created>
  <dcterms:modified xsi:type="dcterms:W3CDTF">2026-01-12T09:23:00Z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0x010100D95AC42F2BF7D44CB901DCC935A72072</vt:lpwstr>
  </property>
</Properties>
</file>