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6751F" w14:textId="04D89A61" w:rsidR="00F803CE" w:rsidRPr="00F803CE" w:rsidRDefault="00A05ADE" w:rsidP="00F803CE">
      <w:pPr>
        <w:pStyle w:val="Kop2"/>
        <w:rPr>
          <w:rFonts w:eastAsia="Poppins"/>
        </w:rPr>
      </w:pPr>
      <w:r>
        <w:rPr>
          <w:rFonts w:eastAsia="Poppins"/>
        </w:rPr>
        <w:t>Har</w:t>
      </w:r>
      <w:r w:rsidR="00F803CE">
        <w:rPr>
          <w:rFonts w:eastAsia="Poppins"/>
        </w:rPr>
        <w:t>d</w:t>
      </w:r>
      <w:r>
        <w:rPr>
          <w:rFonts w:eastAsia="Poppins"/>
        </w:rPr>
        <w:t>ware checklist</w:t>
      </w:r>
      <w:r w:rsidR="00F803CE">
        <w:rPr>
          <w:rFonts w:eastAsia="Poppins"/>
        </w:rPr>
        <w:t>: bescherm je apparaten</w:t>
      </w:r>
    </w:p>
    <w:p w14:paraId="45CF5668" w14:textId="77777777" w:rsidR="00397092" w:rsidRDefault="00397092" w:rsidP="00F803CE">
      <w:pPr>
        <w:pStyle w:val="Geenafstand"/>
      </w:pPr>
    </w:p>
    <w:p w14:paraId="75A53136" w14:textId="5DD815F6" w:rsidR="00F803CE" w:rsidRPr="00F803CE" w:rsidRDefault="00F803CE" w:rsidP="00F803CE">
      <w:pPr>
        <w:pStyle w:val="Geenafstand"/>
      </w:pPr>
      <w:r w:rsidRPr="00F803CE">
        <w:t>Laten we beginnen! Nadat je de informatie over het beschermen van je hardware hebt doorgenomen en je bewust bent van de risico's die je loopt met betrekking tot je laptop, telefoon of tablet, is het tijd om jouw eigen hardware onder de loep te nemen. We beginnen met het inventariseren van je apparaten.</w:t>
      </w:r>
    </w:p>
    <w:p w14:paraId="209D1705" w14:textId="1B47A47D" w:rsidR="007F3404" w:rsidRDefault="007F3404" w:rsidP="26144411">
      <w:pPr>
        <w:rPr>
          <w:rFonts w:ascii="Poppins" w:eastAsia="Poppins" w:hAnsi="Poppins" w:cs="Poppins"/>
          <w:color w:val="000000" w:themeColor="text1"/>
          <w:sz w:val="20"/>
          <w:szCs w:val="20"/>
        </w:rPr>
      </w:pPr>
    </w:p>
    <w:p w14:paraId="744ED4A7" w14:textId="537DA44E" w:rsidR="007F3404" w:rsidRPr="00F803CE" w:rsidRDefault="5265C668" w:rsidP="26144411">
      <w:pPr>
        <w:pStyle w:val="Kop3"/>
        <w:rPr>
          <w:rFonts w:ascii="Calibri Light" w:eastAsia="Calibri Light" w:hAnsi="Calibri Light" w:cs="Calibri Light"/>
          <w:b/>
          <w:bCs/>
          <w:color w:val="1F3763"/>
        </w:rPr>
      </w:pPr>
      <w:r w:rsidRPr="00F803CE">
        <w:rPr>
          <w:rFonts w:ascii="Calibri Light" w:eastAsia="Calibri Light" w:hAnsi="Calibri Light" w:cs="Calibri Light"/>
          <w:b/>
          <w:bCs/>
          <w:color w:val="1F3763"/>
        </w:rPr>
        <w:t xml:space="preserve">Stap 1: </w:t>
      </w:r>
      <w:r w:rsidR="00F803CE" w:rsidRPr="00F803CE">
        <w:rPr>
          <w:rFonts w:ascii="Calibri Light" w:eastAsia="Calibri Light" w:hAnsi="Calibri Light" w:cs="Calibri Light"/>
          <w:b/>
          <w:bCs/>
          <w:color w:val="1F3763"/>
        </w:rPr>
        <w:t>Inzicht in je hardware</w:t>
      </w:r>
    </w:p>
    <w:p w14:paraId="00EFA6A4" w14:textId="77777777" w:rsidR="00F803CE" w:rsidRDefault="00F803CE" w:rsidP="00F803CE">
      <w:pPr>
        <w:pStyle w:val="Geenafstand"/>
      </w:pPr>
    </w:p>
    <w:p w14:paraId="4395319F" w14:textId="30736017" w:rsidR="00F803CE" w:rsidRDefault="00F803CE" w:rsidP="00F803CE">
      <w:pPr>
        <w:pStyle w:val="Geenafstand"/>
      </w:pPr>
      <w:r>
        <w:t xml:space="preserve">Begin met het inventariseren van je apparaten, zowel zakelijk als privé. Maak een lijst van laptops, smartphones en tablets, en noteer welke gevoelige data (zoals documenten en e-mails) erop staat. Vul deze gegevens in </w:t>
      </w:r>
      <w:r>
        <w:t>deze</w:t>
      </w:r>
      <w:r>
        <w:t xml:space="preserve"> data-lijst in.</w:t>
      </w:r>
    </w:p>
    <w:p w14:paraId="163FD38D" w14:textId="77777777" w:rsidR="00F803CE" w:rsidRPr="00F803CE" w:rsidRDefault="00F803CE" w:rsidP="00F803CE">
      <w:pPr>
        <w:pStyle w:val="Geenafstand"/>
      </w:pPr>
    </w:p>
    <w:tbl>
      <w:tblPr>
        <w:tblStyle w:val="Tabelraster"/>
        <w:tblW w:w="0" w:type="auto"/>
        <w:tblLook w:val="04A0" w:firstRow="1" w:lastRow="0" w:firstColumn="1" w:lastColumn="0" w:noHBand="0" w:noVBand="1"/>
      </w:tblPr>
      <w:tblGrid>
        <w:gridCol w:w="1277"/>
        <w:gridCol w:w="1439"/>
        <w:gridCol w:w="1347"/>
        <w:gridCol w:w="2108"/>
        <w:gridCol w:w="1448"/>
        <w:gridCol w:w="1397"/>
      </w:tblGrid>
      <w:tr w:rsidR="00F803CE" w14:paraId="3BB6D0B5" w14:textId="77777777" w:rsidTr="00F803CE">
        <w:tc>
          <w:tcPr>
            <w:tcW w:w="1502" w:type="dxa"/>
          </w:tcPr>
          <w:p w14:paraId="773D5A22" w14:textId="77777777" w:rsidR="00F803CE" w:rsidRDefault="00F803CE" w:rsidP="26144411">
            <w:pPr>
              <w:rPr>
                <w:rFonts w:ascii="Poppins" w:eastAsia="Poppins" w:hAnsi="Poppins" w:cs="Poppins"/>
                <w:color w:val="000000" w:themeColor="text1"/>
                <w:sz w:val="20"/>
                <w:szCs w:val="20"/>
              </w:rPr>
            </w:pPr>
          </w:p>
        </w:tc>
        <w:tc>
          <w:tcPr>
            <w:tcW w:w="1502" w:type="dxa"/>
          </w:tcPr>
          <w:p w14:paraId="07B7D32D" w14:textId="775D3687" w:rsidR="00F803CE" w:rsidRDefault="00F803CE" w:rsidP="26144411">
            <w:pPr>
              <w:rPr>
                <w:rFonts w:ascii="Poppins" w:eastAsia="Poppins" w:hAnsi="Poppins" w:cs="Poppins"/>
                <w:color w:val="000000" w:themeColor="text1"/>
                <w:sz w:val="20"/>
                <w:szCs w:val="20"/>
              </w:rPr>
            </w:pPr>
            <w:r>
              <w:rPr>
                <w:rFonts w:ascii="Poppins" w:eastAsia="Poppins" w:hAnsi="Poppins" w:cs="Poppins"/>
                <w:color w:val="000000" w:themeColor="text1"/>
                <w:sz w:val="20"/>
                <w:szCs w:val="20"/>
              </w:rPr>
              <w:t>Apparaat</w:t>
            </w:r>
          </w:p>
        </w:tc>
        <w:tc>
          <w:tcPr>
            <w:tcW w:w="1503" w:type="dxa"/>
          </w:tcPr>
          <w:p w14:paraId="322D0C63" w14:textId="1FBEDAD7" w:rsidR="00F803CE" w:rsidRDefault="00F803CE" w:rsidP="26144411">
            <w:pPr>
              <w:rPr>
                <w:rFonts w:ascii="Poppins" w:eastAsia="Poppins" w:hAnsi="Poppins" w:cs="Poppins"/>
                <w:color w:val="000000" w:themeColor="text1"/>
                <w:sz w:val="20"/>
                <w:szCs w:val="20"/>
              </w:rPr>
            </w:pPr>
            <w:r>
              <w:rPr>
                <w:rFonts w:ascii="Poppins" w:eastAsia="Poppins" w:hAnsi="Poppins" w:cs="Poppins"/>
                <w:color w:val="000000" w:themeColor="text1"/>
                <w:sz w:val="20"/>
                <w:szCs w:val="20"/>
              </w:rPr>
              <w:t>Type</w:t>
            </w:r>
          </w:p>
        </w:tc>
        <w:tc>
          <w:tcPr>
            <w:tcW w:w="1503" w:type="dxa"/>
          </w:tcPr>
          <w:p w14:paraId="0540FDCC" w14:textId="2584E74F" w:rsidR="00F803CE" w:rsidRDefault="00F803CE" w:rsidP="26144411">
            <w:pPr>
              <w:rPr>
                <w:rFonts w:ascii="Poppins" w:eastAsia="Poppins" w:hAnsi="Poppins" w:cs="Poppins"/>
                <w:color w:val="000000" w:themeColor="text1"/>
                <w:sz w:val="20"/>
                <w:szCs w:val="20"/>
              </w:rPr>
            </w:pPr>
            <w:r>
              <w:rPr>
                <w:rFonts w:ascii="Poppins" w:eastAsia="Poppins" w:hAnsi="Poppins" w:cs="Poppins"/>
                <w:color w:val="000000" w:themeColor="text1"/>
                <w:sz w:val="20"/>
                <w:szCs w:val="20"/>
              </w:rPr>
              <w:t>Besturingssysteem</w:t>
            </w:r>
          </w:p>
        </w:tc>
        <w:tc>
          <w:tcPr>
            <w:tcW w:w="1503" w:type="dxa"/>
          </w:tcPr>
          <w:p w14:paraId="295527B2" w14:textId="4EF0DC75" w:rsidR="00F803CE" w:rsidRDefault="00F803CE" w:rsidP="26144411">
            <w:pPr>
              <w:rPr>
                <w:rFonts w:ascii="Poppins" w:eastAsia="Poppins" w:hAnsi="Poppins" w:cs="Poppins"/>
                <w:color w:val="000000" w:themeColor="text1"/>
                <w:sz w:val="20"/>
                <w:szCs w:val="20"/>
              </w:rPr>
            </w:pPr>
            <w:r>
              <w:rPr>
                <w:rFonts w:ascii="Poppins" w:eastAsia="Poppins" w:hAnsi="Poppins" w:cs="Poppins"/>
                <w:color w:val="000000" w:themeColor="text1"/>
                <w:sz w:val="20"/>
                <w:szCs w:val="20"/>
              </w:rPr>
              <w:t>Gevoelige data</w:t>
            </w:r>
          </w:p>
        </w:tc>
        <w:tc>
          <w:tcPr>
            <w:tcW w:w="1503" w:type="dxa"/>
          </w:tcPr>
          <w:p w14:paraId="42E08E10" w14:textId="16FBB15D" w:rsidR="00F803CE" w:rsidRDefault="00F803CE" w:rsidP="26144411">
            <w:pPr>
              <w:rPr>
                <w:rFonts w:ascii="Poppins" w:eastAsia="Poppins" w:hAnsi="Poppins" w:cs="Poppins"/>
                <w:color w:val="000000" w:themeColor="text1"/>
                <w:sz w:val="20"/>
                <w:szCs w:val="20"/>
              </w:rPr>
            </w:pPr>
            <w:r>
              <w:rPr>
                <w:rFonts w:ascii="Poppins" w:eastAsia="Poppins" w:hAnsi="Poppins" w:cs="Poppins"/>
                <w:color w:val="000000" w:themeColor="text1"/>
                <w:sz w:val="20"/>
                <w:szCs w:val="20"/>
              </w:rPr>
              <w:t>Update status</w:t>
            </w:r>
          </w:p>
        </w:tc>
      </w:tr>
      <w:tr w:rsidR="00F803CE" w14:paraId="6E40CFC0" w14:textId="77777777" w:rsidTr="00F803CE">
        <w:tc>
          <w:tcPr>
            <w:tcW w:w="1502" w:type="dxa"/>
          </w:tcPr>
          <w:p w14:paraId="6F7181DF" w14:textId="50D00C82" w:rsidR="00F803CE" w:rsidRDefault="00F803CE" w:rsidP="26144411">
            <w:pPr>
              <w:rPr>
                <w:rFonts w:ascii="Poppins" w:eastAsia="Poppins" w:hAnsi="Poppins" w:cs="Poppins"/>
                <w:color w:val="000000" w:themeColor="text1"/>
                <w:sz w:val="20"/>
                <w:szCs w:val="20"/>
              </w:rPr>
            </w:pPr>
            <w:r>
              <w:rPr>
                <w:rFonts w:ascii="Poppins" w:eastAsia="Poppins" w:hAnsi="Poppins" w:cs="Poppins"/>
                <w:color w:val="000000" w:themeColor="text1"/>
                <w:sz w:val="20"/>
                <w:szCs w:val="20"/>
              </w:rPr>
              <w:t>1</w:t>
            </w:r>
          </w:p>
        </w:tc>
        <w:tc>
          <w:tcPr>
            <w:tcW w:w="1502" w:type="dxa"/>
          </w:tcPr>
          <w:p w14:paraId="70904B35" w14:textId="77777777" w:rsidR="00F803CE" w:rsidRDefault="00F803CE" w:rsidP="26144411">
            <w:pPr>
              <w:rPr>
                <w:rFonts w:ascii="Poppins" w:eastAsia="Poppins" w:hAnsi="Poppins" w:cs="Poppins"/>
                <w:color w:val="000000" w:themeColor="text1"/>
                <w:sz w:val="20"/>
                <w:szCs w:val="20"/>
              </w:rPr>
            </w:pPr>
          </w:p>
        </w:tc>
        <w:tc>
          <w:tcPr>
            <w:tcW w:w="1503" w:type="dxa"/>
          </w:tcPr>
          <w:p w14:paraId="6AA2328D" w14:textId="77777777" w:rsidR="00F803CE" w:rsidRDefault="00F803CE" w:rsidP="26144411">
            <w:pPr>
              <w:rPr>
                <w:rFonts w:ascii="Poppins" w:eastAsia="Poppins" w:hAnsi="Poppins" w:cs="Poppins"/>
                <w:color w:val="000000" w:themeColor="text1"/>
                <w:sz w:val="20"/>
                <w:szCs w:val="20"/>
              </w:rPr>
            </w:pPr>
          </w:p>
        </w:tc>
        <w:tc>
          <w:tcPr>
            <w:tcW w:w="1503" w:type="dxa"/>
          </w:tcPr>
          <w:p w14:paraId="6B7A46A1" w14:textId="77777777" w:rsidR="00F803CE" w:rsidRDefault="00F803CE" w:rsidP="26144411">
            <w:pPr>
              <w:rPr>
                <w:rFonts w:ascii="Poppins" w:eastAsia="Poppins" w:hAnsi="Poppins" w:cs="Poppins"/>
                <w:color w:val="000000" w:themeColor="text1"/>
                <w:sz w:val="20"/>
                <w:szCs w:val="20"/>
              </w:rPr>
            </w:pPr>
          </w:p>
        </w:tc>
        <w:tc>
          <w:tcPr>
            <w:tcW w:w="1503" w:type="dxa"/>
          </w:tcPr>
          <w:p w14:paraId="4CF46E8C" w14:textId="77777777" w:rsidR="00F803CE" w:rsidRDefault="00F803CE" w:rsidP="26144411">
            <w:pPr>
              <w:rPr>
                <w:rFonts w:ascii="Poppins" w:eastAsia="Poppins" w:hAnsi="Poppins" w:cs="Poppins"/>
                <w:color w:val="000000" w:themeColor="text1"/>
                <w:sz w:val="20"/>
                <w:szCs w:val="20"/>
              </w:rPr>
            </w:pPr>
          </w:p>
        </w:tc>
        <w:tc>
          <w:tcPr>
            <w:tcW w:w="1503" w:type="dxa"/>
          </w:tcPr>
          <w:p w14:paraId="5841C574" w14:textId="77777777" w:rsidR="00F803CE" w:rsidRDefault="00F803CE" w:rsidP="26144411">
            <w:pPr>
              <w:rPr>
                <w:rFonts w:ascii="Poppins" w:eastAsia="Poppins" w:hAnsi="Poppins" w:cs="Poppins"/>
                <w:color w:val="000000" w:themeColor="text1"/>
                <w:sz w:val="20"/>
                <w:szCs w:val="20"/>
              </w:rPr>
            </w:pPr>
          </w:p>
        </w:tc>
      </w:tr>
      <w:tr w:rsidR="00F803CE" w14:paraId="36ACB40F" w14:textId="77777777" w:rsidTr="00F803CE">
        <w:tc>
          <w:tcPr>
            <w:tcW w:w="1502" w:type="dxa"/>
          </w:tcPr>
          <w:p w14:paraId="476EE612" w14:textId="587CBB41" w:rsidR="00F803CE" w:rsidRDefault="00F803CE" w:rsidP="26144411">
            <w:pPr>
              <w:rPr>
                <w:rFonts w:ascii="Poppins" w:eastAsia="Poppins" w:hAnsi="Poppins" w:cs="Poppins"/>
                <w:color w:val="000000" w:themeColor="text1"/>
                <w:sz w:val="20"/>
                <w:szCs w:val="20"/>
              </w:rPr>
            </w:pPr>
            <w:r>
              <w:rPr>
                <w:rFonts w:ascii="Poppins" w:eastAsia="Poppins" w:hAnsi="Poppins" w:cs="Poppins"/>
                <w:color w:val="000000" w:themeColor="text1"/>
                <w:sz w:val="20"/>
                <w:szCs w:val="20"/>
              </w:rPr>
              <w:t>2</w:t>
            </w:r>
          </w:p>
        </w:tc>
        <w:tc>
          <w:tcPr>
            <w:tcW w:w="1502" w:type="dxa"/>
          </w:tcPr>
          <w:p w14:paraId="047D1AFB" w14:textId="77777777" w:rsidR="00F803CE" w:rsidRDefault="00F803CE" w:rsidP="26144411">
            <w:pPr>
              <w:rPr>
                <w:rFonts w:ascii="Poppins" w:eastAsia="Poppins" w:hAnsi="Poppins" w:cs="Poppins"/>
                <w:color w:val="000000" w:themeColor="text1"/>
                <w:sz w:val="20"/>
                <w:szCs w:val="20"/>
              </w:rPr>
            </w:pPr>
          </w:p>
        </w:tc>
        <w:tc>
          <w:tcPr>
            <w:tcW w:w="1503" w:type="dxa"/>
          </w:tcPr>
          <w:p w14:paraId="4E80CBE0" w14:textId="77777777" w:rsidR="00F803CE" w:rsidRDefault="00F803CE" w:rsidP="26144411">
            <w:pPr>
              <w:rPr>
                <w:rFonts w:ascii="Poppins" w:eastAsia="Poppins" w:hAnsi="Poppins" w:cs="Poppins"/>
                <w:color w:val="000000" w:themeColor="text1"/>
                <w:sz w:val="20"/>
                <w:szCs w:val="20"/>
              </w:rPr>
            </w:pPr>
          </w:p>
        </w:tc>
        <w:tc>
          <w:tcPr>
            <w:tcW w:w="1503" w:type="dxa"/>
          </w:tcPr>
          <w:p w14:paraId="3E1A2F29" w14:textId="77777777" w:rsidR="00F803CE" w:rsidRDefault="00F803CE" w:rsidP="26144411">
            <w:pPr>
              <w:rPr>
                <w:rFonts w:ascii="Poppins" w:eastAsia="Poppins" w:hAnsi="Poppins" w:cs="Poppins"/>
                <w:color w:val="000000" w:themeColor="text1"/>
                <w:sz w:val="20"/>
                <w:szCs w:val="20"/>
              </w:rPr>
            </w:pPr>
          </w:p>
        </w:tc>
        <w:tc>
          <w:tcPr>
            <w:tcW w:w="1503" w:type="dxa"/>
          </w:tcPr>
          <w:p w14:paraId="0D90091F" w14:textId="77777777" w:rsidR="00F803CE" w:rsidRDefault="00F803CE" w:rsidP="26144411">
            <w:pPr>
              <w:rPr>
                <w:rFonts w:ascii="Poppins" w:eastAsia="Poppins" w:hAnsi="Poppins" w:cs="Poppins"/>
                <w:color w:val="000000" w:themeColor="text1"/>
                <w:sz w:val="20"/>
                <w:szCs w:val="20"/>
              </w:rPr>
            </w:pPr>
          </w:p>
        </w:tc>
        <w:tc>
          <w:tcPr>
            <w:tcW w:w="1503" w:type="dxa"/>
          </w:tcPr>
          <w:p w14:paraId="69BA99D7" w14:textId="77777777" w:rsidR="00F803CE" w:rsidRDefault="00F803CE" w:rsidP="26144411">
            <w:pPr>
              <w:rPr>
                <w:rFonts w:ascii="Poppins" w:eastAsia="Poppins" w:hAnsi="Poppins" w:cs="Poppins"/>
                <w:color w:val="000000" w:themeColor="text1"/>
                <w:sz w:val="20"/>
                <w:szCs w:val="20"/>
              </w:rPr>
            </w:pPr>
          </w:p>
        </w:tc>
      </w:tr>
      <w:tr w:rsidR="00F803CE" w14:paraId="2855C2CD" w14:textId="77777777" w:rsidTr="00F803CE">
        <w:tc>
          <w:tcPr>
            <w:tcW w:w="1502" w:type="dxa"/>
          </w:tcPr>
          <w:p w14:paraId="1A846CF5" w14:textId="44289942" w:rsidR="00F803CE" w:rsidRDefault="00F803CE" w:rsidP="26144411">
            <w:pPr>
              <w:rPr>
                <w:rFonts w:ascii="Poppins" w:eastAsia="Poppins" w:hAnsi="Poppins" w:cs="Poppins"/>
                <w:color w:val="000000" w:themeColor="text1"/>
                <w:sz w:val="20"/>
                <w:szCs w:val="20"/>
              </w:rPr>
            </w:pPr>
            <w:r>
              <w:rPr>
                <w:rFonts w:ascii="Poppins" w:eastAsia="Poppins" w:hAnsi="Poppins" w:cs="Poppins"/>
                <w:color w:val="000000" w:themeColor="text1"/>
                <w:sz w:val="20"/>
                <w:szCs w:val="20"/>
              </w:rPr>
              <w:t>3</w:t>
            </w:r>
          </w:p>
        </w:tc>
        <w:tc>
          <w:tcPr>
            <w:tcW w:w="1502" w:type="dxa"/>
          </w:tcPr>
          <w:p w14:paraId="6554ADBF" w14:textId="77777777" w:rsidR="00F803CE" w:rsidRDefault="00F803CE" w:rsidP="26144411">
            <w:pPr>
              <w:rPr>
                <w:rFonts w:ascii="Poppins" w:eastAsia="Poppins" w:hAnsi="Poppins" w:cs="Poppins"/>
                <w:color w:val="000000" w:themeColor="text1"/>
                <w:sz w:val="20"/>
                <w:szCs w:val="20"/>
              </w:rPr>
            </w:pPr>
          </w:p>
        </w:tc>
        <w:tc>
          <w:tcPr>
            <w:tcW w:w="1503" w:type="dxa"/>
          </w:tcPr>
          <w:p w14:paraId="7C9A61CF" w14:textId="77777777" w:rsidR="00F803CE" w:rsidRDefault="00F803CE" w:rsidP="26144411">
            <w:pPr>
              <w:rPr>
                <w:rFonts w:ascii="Poppins" w:eastAsia="Poppins" w:hAnsi="Poppins" w:cs="Poppins"/>
                <w:color w:val="000000" w:themeColor="text1"/>
                <w:sz w:val="20"/>
                <w:szCs w:val="20"/>
              </w:rPr>
            </w:pPr>
          </w:p>
        </w:tc>
        <w:tc>
          <w:tcPr>
            <w:tcW w:w="1503" w:type="dxa"/>
          </w:tcPr>
          <w:p w14:paraId="49A731D8" w14:textId="77777777" w:rsidR="00F803CE" w:rsidRDefault="00F803CE" w:rsidP="26144411">
            <w:pPr>
              <w:rPr>
                <w:rFonts w:ascii="Poppins" w:eastAsia="Poppins" w:hAnsi="Poppins" w:cs="Poppins"/>
                <w:color w:val="000000" w:themeColor="text1"/>
                <w:sz w:val="20"/>
                <w:szCs w:val="20"/>
              </w:rPr>
            </w:pPr>
          </w:p>
        </w:tc>
        <w:tc>
          <w:tcPr>
            <w:tcW w:w="1503" w:type="dxa"/>
          </w:tcPr>
          <w:p w14:paraId="2E2FF7AC" w14:textId="77777777" w:rsidR="00F803CE" w:rsidRDefault="00F803CE" w:rsidP="26144411">
            <w:pPr>
              <w:rPr>
                <w:rFonts w:ascii="Poppins" w:eastAsia="Poppins" w:hAnsi="Poppins" w:cs="Poppins"/>
                <w:color w:val="000000" w:themeColor="text1"/>
                <w:sz w:val="20"/>
                <w:szCs w:val="20"/>
              </w:rPr>
            </w:pPr>
          </w:p>
        </w:tc>
        <w:tc>
          <w:tcPr>
            <w:tcW w:w="1503" w:type="dxa"/>
          </w:tcPr>
          <w:p w14:paraId="013D50EA" w14:textId="77777777" w:rsidR="00F803CE" w:rsidRDefault="00F803CE" w:rsidP="26144411">
            <w:pPr>
              <w:rPr>
                <w:rFonts w:ascii="Poppins" w:eastAsia="Poppins" w:hAnsi="Poppins" w:cs="Poppins"/>
                <w:color w:val="000000" w:themeColor="text1"/>
                <w:sz w:val="20"/>
                <w:szCs w:val="20"/>
              </w:rPr>
            </w:pPr>
          </w:p>
        </w:tc>
      </w:tr>
      <w:tr w:rsidR="00F803CE" w14:paraId="731A282D" w14:textId="77777777" w:rsidTr="00F803CE">
        <w:tc>
          <w:tcPr>
            <w:tcW w:w="1502" w:type="dxa"/>
          </w:tcPr>
          <w:p w14:paraId="7D1F093D" w14:textId="648C615A" w:rsidR="00F803CE" w:rsidRDefault="00F803CE" w:rsidP="26144411">
            <w:pPr>
              <w:rPr>
                <w:rFonts w:ascii="Poppins" w:eastAsia="Poppins" w:hAnsi="Poppins" w:cs="Poppins"/>
                <w:color w:val="000000" w:themeColor="text1"/>
                <w:sz w:val="20"/>
                <w:szCs w:val="20"/>
              </w:rPr>
            </w:pPr>
            <w:r>
              <w:rPr>
                <w:rFonts w:ascii="Poppins" w:eastAsia="Poppins" w:hAnsi="Poppins" w:cs="Poppins"/>
                <w:color w:val="000000" w:themeColor="text1"/>
                <w:sz w:val="20"/>
                <w:szCs w:val="20"/>
              </w:rPr>
              <w:t>4</w:t>
            </w:r>
          </w:p>
        </w:tc>
        <w:tc>
          <w:tcPr>
            <w:tcW w:w="1502" w:type="dxa"/>
          </w:tcPr>
          <w:p w14:paraId="2AB25B8A" w14:textId="77777777" w:rsidR="00F803CE" w:rsidRDefault="00F803CE" w:rsidP="26144411">
            <w:pPr>
              <w:rPr>
                <w:rFonts w:ascii="Poppins" w:eastAsia="Poppins" w:hAnsi="Poppins" w:cs="Poppins"/>
                <w:color w:val="000000" w:themeColor="text1"/>
                <w:sz w:val="20"/>
                <w:szCs w:val="20"/>
              </w:rPr>
            </w:pPr>
          </w:p>
        </w:tc>
        <w:tc>
          <w:tcPr>
            <w:tcW w:w="1503" w:type="dxa"/>
          </w:tcPr>
          <w:p w14:paraId="176E8E48" w14:textId="77777777" w:rsidR="00F803CE" w:rsidRDefault="00F803CE" w:rsidP="26144411">
            <w:pPr>
              <w:rPr>
                <w:rFonts w:ascii="Poppins" w:eastAsia="Poppins" w:hAnsi="Poppins" w:cs="Poppins"/>
                <w:color w:val="000000" w:themeColor="text1"/>
                <w:sz w:val="20"/>
                <w:szCs w:val="20"/>
              </w:rPr>
            </w:pPr>
          </w:p>
        </w:tc>
        <w:tc>
          <w:tcPr>
            <w:tcW w:w="1503" w:type="dxa"/>
          </w:tcPr>
          <w:p w14:paraId="07552F22" w14:textId="77777777" w:rsidR="00F803CE" w:rsidRDefault="00F803CE" w:rsidP="26144411">
            <w:pPr>
              <w:rPr>
                <w:rFonts w:ascii="Poppins" w:eastAsia="Poppins" w:hAnsi="Poppins" w:cs="Poppins"/>
                <w:color w:val="000000" w:themeColor="text1"/>
                <w:sz w:val="20"/>
                <w:szCs w:val="20"/>
              </w:rPr>
            </w:pPr>
          </w:p>
        </w:tc>
        <w:tc>
          <w:tcPr>
            <w:tcW w:w="1503" w:type="dxa"/>
          </w:tcPr>
          <w:p w14:paraId="69FDF00F" w14:textId="77777777" w:rsidR="00F803CE" w:rsidRDefault="00F803CE" w:rsidP="26144411">
            <w:pPr>
              <w:rPr>
                <w:rFonts w:ascii="Poppins" w:eastAsia="Poppins" w:hAnsi="Poppins" w:cs="Poppins"/>
                <w:color w:val="000000" w:themeColor="text1"/>
                <w:sz w:val="20"/>
                <w:szCs w:val="20"/>
              </w:rPr>
            </w:pPr>
          </w:p>
        </w:tc>
        <w:tc>
          <w:tcPr>
            <w:tcW w:w="1503" w:type="dxa"/>
          </w:tcPr>
          <w:p w14:paraId="4DEF5EF1" w14:textId="77777777" w:rsidR="00F803CE" w:rsidRDefault="00F803CE" w:rsidP="26144411">
            <w:pPr>
              <w:rPr>
                <w:rFonts w:ascii="Poppins" w:eastAsia="Poppins" w:hAnsi="Poppins" w:cs="Poppins"/>
                <w:color w:val="000000" w:themeColor="text1"/>
                <w:sz w:val="20"/>
                <w:szCs w:val="20"/>
              </w:rPr>
            </w:pPr>
          </w:p>
        </w:tc>
      </w:tr>
      <w:tr w:rsidR="00F803CE" w14:paraId="65D40B96" w14:textId="77777777" w:rsidTr="00F803CE">
        <w:tc>
          <w:tcPr>
            <w:tcW w:w="1502" w:type="dxa"/>
          </w:tcPr>
          <w:p w14:paraId="1F257F3C" w14:textId="12CD5DD3" w:rsidR="00F803CE" w:rsidRDefault="00F803CE" w:rsidP="26144411">
            <w:pPr>
              <w:rPr>
                <w:rFonts w:ascii="Poppins" w:eastAsia="Poppins" w:hAnsi="Poppins" w:cs="Poppins"/>
                <w:color w:val="000000" w:themeColor="text1"/>
                <w:sz w:val="20"/>
                <w:szCs w:val="20"/>
              </w:rPr>
            </w:pPr>
            <w:r>
              <w:rPr>
                <w:rFonts w:ascii="Poppins" w:eastAsia="Poppins" w:hAnsi="Poppins" w:cs="Poppins"/>
                <w:color w:val="000000" w:themeColor="text1"/>
                <w:sz w:val="20"/>
                <w:szCs w:val="20"/>
              </w:rPr>
              <w:t>5</w:t>
            </w:r>
          </w:p>
        </w:tc>
        <w:tc>
          <w:tcPr>
            <w:tcW w:w="1502" w:type="dxa"/>
          </w:tcPr>
          <w:p w14:paraId="7C8EE56E" w14:textId="77777777" w:rsidR="00F803CE" w:rsidRDefault="00F803CE" w:rsidP="26144411">
            <w:pPr>
              <w:rPr>
                <w:rFonts w:ascii="Poppins" w:eastAsia="Poppins" w:hAnsi="Poppins" w:cs="Poppins"/>
                <w:color w:val="000000" w:themeColor="text1"/>
                <w:sz w:val="20"/>
                <w:szCs w:val="20"/>
              </w:rPr>
            </w:pPr>
          </w:p>
        </w:tc>
        <w:tc>
          <w:tcPr>
            <w:tcW w:w="1503" w:type="dxa"/>
          </w:tcPr>
          <w:p w14:paraId="1104957D" w14:textId="77777777" w:rsidR="00F803CE" w:rsidRDefault="00F803CE" w:rsidP="26144411">
            <w:pPr>
              <w:rPr>
                <w:rFonts w:ascii="Poppins" w:eastAsia="Poppins" w:hAnsi="Poppins" w:cs="Poppins"/>
                <w:color w:val="000000" w:themeColor="text1"/>
                <w:sz w:val="20"/>
                <w:szCs w:val="20"/>
              </w:rPr>
            </w:pPr>
          </w:p>
        </w:tc>
        <w:tc>
          <w:tcPr>
            <w:tcW w:w="1503" w:type="dxa"/>
          </w:tcPr>
          <w:p w14:paraId="77E79EDE" w14:textId="77777777" w:rsidR="00F803CE" w:rsidRDefault="00F803CE" w:rsidP="26144411">
            <w:pPr>
              <w:rPr>
                <w:rFonts w:ascii="Poppins" w:eastAsia="Poppins" w:hAnsi="Poppins" w:cs="Poppins"/>
                <w:color w:val="000000" w:themeColor="text1"/>
                <w:sz w:val="20"/>
                <w:szCs w:val="20"/>
              </w:rPr>
            </w:pPr>
          </w:p>
        </w:tc>
        <w:tc>
          <w:tcPr>
            <w:tcW w:w="1503" w:type="dxa"/>
          </w:tcPr>
          <w:p w14:paraId="0BC6AF46" w14:textId="77777777" w:rsidR="00F803CE" w:rsidRDefault="00F803CE" w:rsidP="26144411">
            <w:pPr>
              <w:rPr>
                <w:rFonts w:ascii="Poppins" w:eastAsia="Poppins" w:hAnsi="Poppins" w:cs="Poppins"/>
                <w:color w:val="000000" w:themeColor="text1"/>
                <w:sz w:val="20"/>
                <w:szCs w:val="20"/>
              </w:rPr>
            </w:pPr>
          </w:p>
        </w:tc>
        <w:tc>
          <w:tcPr>
            <w:tcW w:w="1503" w:type="dxa"/>
          </w:tcPr>
          <w:p w14:paraId="603ED73C" w14:textId="77777777" w:rsidR="00F803CE" w:rsidRDefault="00F803CE" w:rsidP="26144411">
            <w:pPr>
              <w:rPr>
                <w:rFonts w:ascii="Poppins" w:eastAsia="Poppins" w:hAnsi="Poppins" w:cs="Poppins"/>
                <w:color w:val="000000" w:themeColor="text1"/>
                <w:sz w:val="20"/>
                <w:szCs w:val="20"/>
              </w:rPr>
            </w:pPr>
          </w:p>
        </w:tc>
      </w:tr>
    </w:tbl>
    <w:p w14:paraId="5FC76208" w14:textId="1BC25DFF" w:rsidR="007F3404" w:rsidRDefault="007F3404" w:rsidP="26144411">
      <w:pPr>
        <w:rPr>
          <w:rFonts w:ascii="Poppins" w:eastAsia="Poppins" w:hAnsi="Poppins" w:cs="Poppins"/>
          <w:color w:val="000000" w:themeColor="text1"/>
          <w:sz w:val="20"/>
          <w:szCs w:val="20"/>
        </w:rPr>
      </w:pPr>
    </w:p>
    <w:p w14:paraId="71F7D45E" w14:textId="33C12BB5" w:rsidR="007F3404" w:rsidRDefault="5265C668" w:rsidP="00F803CE">
      <w:pPr>
        <w:pStyle w:val="Geenafstand"/>
      </w:pPr>
      <w:r w:rsidRPr="26144411">
        <w:t>Nu je inzicht hebt op je hardware is het tijd voor de updatecheck. Hieronder leggen we je uit per apparaat hoe je dit kan update.</w:t>
      </w:r>
    </w:p>
    <w:p w14:paraId="04DDFB5F" w14:textId="77777777" w:rsidR="00F803CE" w:rsidRPr="00F803CE" w:rsidRDefault="00F803CE" w:rsidP="00F803CE">
      <w:pPr>
        <w:pStyle w:val="Geenafstand"/>
      </w:pPr>
    </w:p>
    <w:p w14:paraId="3B5978C8" w14:textId="21DC8E9D" w:rsidR="00F803CE" w:rsidRPr="00F803CE" w:rsidRDefault="5265C668" w:rsidP="00F803CE">
      <w:pPr>
        <w:pStyle w:val="Kop3"/>
        <w:rPr>
          <w:rFonts w:ascii="Calibri Light" w:eastAsia="Calibri Light" w:hAnsi="Calibri Light" w:cs="Calibri Light"/>
          <w:b/>
          <w:bCs/>
          <w:color w:val="1F3763"/>
        </w:rPr>
      </w:pPr>
      <w:r w:rsidRPr="00F803CE">
        <w:rPr>
          <w:rFonts w:ascii="Calibri Light" w:eastAsia="Calibri Light" w:hAnsi="Calibri Light" w:cs="Calibri Light"/>
          <w:b/>
          <w:bCs/>
          <w:color w:val="1F3763"/>
        </w:rPr>
        <w:t xml:space="preserve">Stap 2: Hoe update ik mijn smartphone of tablet? </w:t>
      </w:r>
    </w:p>
    <w:p w14:paraId="3A05C84A" w14:textId="77777777" w:rsidR="00F803CE" w:rsidRDefault="00F803CE" w:rsidP="00F803CE">
      <w:pPr>
        <w:pStyle w:val="Geenafstand"/>
      </w:pPr>
    </w:p>
    <w:p w14:paraId="3813A9F0" w14:textId="2557F2AE" w:rsidR="00F803CE" w:rsidRPr="00F803CE" w:rsidRDefault="00F803CE" w:rsidP="00F803CE">
      <w:pPr>
        <w:pStyle w:val="Geenafstand"/>
      </w:pPr>
      <w:r w:rsidRPr="00F803CE">
        <w:t>Zorg ervoor dat je apparaten up-to-date zijn:</w:t>
      </w:r>
    </w:p>
    <w:p w14:paraId="656B355A" w14:textId="77777777" w:rsidR="00F803CE" w:rsidRPr="00F803CE" w:rsidRDefault="00F803CE" w:rsidP="00F803CE">
      <w:pPr>
        <w:pStyle w:val="Geenafstand"/>
        <w:numPr>
          <w:ilvl w:val="0"/>
          <w:numId w:val="2"/>
        </w:numPr>
      </w:pPr>
      <w:proofErr w:type="gramStart"/>
      <w:r w:rsidRPr="00F803CE">
        <w:rPr>
          <w:b/>
          <w:bCs/>
        </w:rPr>
        <w:t>iOS</w:t>
      </w:r>
      <w:proofErr w:type="gramEnd"/>
      <w:r w:rsidRPr="00F803CE">
        <w:rPr>
          <w:b/>
          <w:bCs/>
        </w:rPr>
        <w:t xml:space="preserve"> (Apple):</w:t>
      </w:r>
      <w:r w:rsidRPr="00F803CE">
        <w:t xml:space="preserve"> Ga naar Instellingen &gt; Algemeen &gt; Software-update en zet automatische updates aan.</w:t>
      </w:r>
    </w:p>
    <w:p w14:paraId="5CEA9D61" w14:textId="77777777" w:rsidR="00F803CE" w:rsidRPr="00F803CE" w:rsidRDefault="00F803CE" w:rsidP="00F803CE">
      <w:pPr>
        <w:pStyle w:val="Geenafstand"/>
        <w:numPr>
          <w:ilvl w:val="0"/>
          <w:numId w:val="2"/>
        </w:numPr>
      </w:pPr>
      <w:r w:rsidRPr="00F803CE">
        <w:rPr>
          <w:b/>
          <w:bCs/>
        </w:rPr>
        <w:t>Android (Samsung, Huawei, etc.):</w:t>
      </w:r>
      <w:r w:rsidRPr="00F803CE">
        <w:t xml:space="preserve"> Ga naar Instellingen &gt; Software-update en controleer op updates.</w:t>
      </w:r>
    </w:p>
    <w:p w14:paraId="2FA46A5B" w14:textId="77777777" w:rsidR="00F803CE" w:rsidRPr="00F803CE" w:rsidRDefault="00F803CE" w:rsidP="00F803CE">
      <w:pPr>
        <w:pStyle w:val="Geenafstand"/>
        <w:numPr>
          <w:ilvl w:val="0"/>
          <w:numId w:val="2"/>
        </w:numPr>
      </w:pPr>
      <w:r w:rsidRPr="00F803CE">
        <w:rPr>
          <w:b/>
          <w:bCs/>
        </w:rPr>
        <w:t>Windows:</w:t>
      </w:r>
      <w:r w:rsidRPr="00F803CE">
        <w:t xml:space="preserve"> Ga naar Instellingen &gt; Windows Update en klik op Controleren op updates.</w:t>
      </w:r>
    </w:p>
    <w:p w14:paraId="735E0F16" w14:textId="77777777" w:rsidR="00F803CE" w:rsidRDefault="00F803CE" w:rsidP="26144411">
      <w:pPr>
        <w:pStyle w:val="Geenafstand"/>
        <w:numPr>
          <w:ilvl w:val="0"/>
          <w:numId w:val="2"/>
        </w:numPr>
      </w:pPr>
      <w:proofErr w:type="spellStart"/>
      <w:proofErr w:type="gramStart"/>
      <w:r w:rsidRPr="00F803CE">
        <w:rPr>
          <w:b/>
          <w:bCs/>
        </w:rPr>
        <w:t>macOS</w:t>
      </w:r>
      <w:proofErr w:type="spellEnd"/>
      <w:proofErr w:type="gramEnd"/>
      <w:r w:rsidRPr="00F803CE">
        <w:rPr>
          <w:b/>
          <w:bCs/>
        </w:rPr>
        <w:t xml:space="preserve"> (Apple):</w:t>
      </w:r>
      <w:r w:rsidRPr="00F803CE">
        <w:t xml:space="preserve"> Ga naar Systeemvoorkeuren &gt; Software-update en klik op Werk nu bij.</w:t>
      </w:r>
    </w:p>
    <w:p w14:paraId="387F69DD" w14:textId="77777777" w:rsidR="00F803CE" w:rsidRDefault="00F803CE" w:rsidP="00F803CE">
      <w:pPr>
        <w:pStyle w:val="Geenafstand"/>
      </w:pPr>
    </w:p>
    <w:p w14:paraId="66534C8B" w14:textId="3E3CAB2B" w:rsidR="007F3404" w:rsidRPr="00F803CE" w:rsidRDefault="5265C668" w:rsidP="00F803CE">
      <w:pPr>
        <w:pStyle w:val="Kop3"/>
        <w:rPr>
          <w:rFonts w:asciiTheme="minorHAnsi" w:eastAsiaTheme="minorHAnsi" w:hAnsiTheme="minorHAnsi" w:cstheme="minorBidi"/>
          <w:b/>
          <w:bCs/>
          <w:color w:val="auto"/>
        </w:rPr>
      </w:pPr>
      <w:r w:rsidRPr="00F803CE">
        <w:rPr>
          <w:rFonts w:eastAsia="Calibri Light"/>
          <w:b/>
          <w:bCs/>
        </w:rPr>
        <w:t xml:space="preserve">Stap 3: Beveiliging van je hardware </w:t>
      </w:r>
    </w:p>
    <w:p w14:paraId="19F5628A" w14:textId="77777777" w:rsidR="00F803CE" w:rsidRDefault="00F803CE" w:rsidP="00F803CE">
      <w:pPr>
        <w:pStyle w:val="Geenafstand"/>
      </w:pPr>
    </w:p>
    <w:p w14:paraId="5F0D49E7" w14:textId="4A8CE336" w:rsidR="00F803CE" w:rsidRPr="00F803CE" w:rsidRDefault="00F803CE" w:rsidP="00F803CE">
      <w:pPr>
        <w:pStyle w:val="Geenafstand"/>
      </w:pPr>
      <w:r w:rsidRPr="00F803CE">
        <w:t>Zorg voor extra beveiliging:</w:t>
      </w:r>
    </w:p>
    <w:p w14:paraId="1BD91BEE" w14:textId="77777777" w:rsidR="00F803CE" w:rsidRPr="00F803CE" w:rsidRDefault="00F803CE" w:rsidP="00F803CE">
      <w:pPr>
        <w:pStyle w:val="Geenafstand"/>
        <w:numPr>
          <w:ilvl w:val="0"/>
          <w:numId w:val="4"/>
        </w:numPr>
      </w:pPr>
      <w:r w:rsidRPr="00F803CE">
        <w:t xml:space="preserve">F-Secure </w:t>
      </w:r>
      <w:proofErr w:type="spellStart"/>
      <w:r w:rsidRPr="00F803CE">
        <w:t>Elements</w:t>
      </w:r>
      <w:proofErr w:type="spellEnd"/>
      <w:r w:rsidRPr="00F803CE">
        <w:t xml:space="preserve">: Complete </w:t>
      </w:r>
      <w:proofErr w:type="spellStart"/>
      <w:r w:rsidRPr="00F803CE">
        <w:t>cloudbeveiliging</w:t>
      </w:r>
      <w:proofErr w:type="spellEnd"/>
      <w:r w:rsidRPr="00F803CE">
        <w:t>, gebruiksvriendelijk en effectief.</w:t>
      </w:r>
    </w:p>
    <w:p w14:paraId="73113A59" w14:textId="77777777" w:rsidR="00F803CE" w:rsidRPr="00F803CE" w:rsidRDefault="00F803CE" w:rsidP="00F803CE">
      <w:pPr>
        <w:pStyle w:val="Geenafstand"/>
        <w:numPr>
          <w:ilvl w:val="0"/>
          <w:numId w:val="4"/>
        </w:numPr>
      </w:pPr>
      <w:r w:rsidRPr="00F803CE">
        <w:t xml:space="preserve">Microsoft </w:t>
      </w:r>
      <w:proofErr w:type="spellStart"/>
      <w:r w:rsidRPr="00F803CE">
        <w:t>Defender</w:t>
      </w:r>
      <w:proofErr w:type="spellEnd"/>
      <w:r w:rsidRPr="00F803CE">
        <w:t>: Basisbeveiliging voor Windows, gratis maar beperkt in detectie.</w:t>
      </w:r>
    </w:p>
    <w:p w14:paraId="76F84DB5" w14:textId="77777777" w:rsidR="00F803CE" w:rsidRPr="00F803CE" w:rsidRDefault="00F803CE" w:rsidP="00F803CE">
      <w:pPr>
        <w:pStyle w:val="Geenafstand"/>
        <w:numPr>
          <w:ilvl w:val="0"/>
          <w:numId w:val="4"/>
        </w:numPr>
      </w:pPr>
      <w:proofErr w:type="spellStart"/>
      <w:r w:rsidRPr="00F803CE">
        <w:t>Bitwarden</w:t>
      </w:r>
      <w:proofErr w:type="spellEnd"/>
      <w:r w:rsidRPr="00F803CE">
        <w:t>: Veilige wachtwoordmanager voor sterke, unieke wachtwoorden.</w:t>
      </w:r>
    </w:p>
    <w:p w14:paraId="2ECA0FD1" w14:textId="77777777" w:rsidR="00F803CE" w:rsidRPr="00F803CE" w:rsidRDefault="00F803CE" w:rsidP="00F803CE">
      <w:pPr>
        <w:pStyle w:val="Geenafstand"/>
        <w:numPr>
          <w:ilvl w:val="0"/>
          <w:numId w:val="4"/>
        </w:numPr>
      </w:pPr>
      <w:proofErr w:type="spellStart"/>
      <w:r w:rsidRPr="00F803CE">
        <w:t>Avast</w:t>
      </w:r>
      <w:proofErr w:type="spellEnd"/>
      <w:r w:rsidRPr="00F803CE">
        <w:t xml:space="preserve"> Mobile Security: Beveiliging voor Android-apparaten, gebruiksvriendelijk (let op advertenties in de gratis versie).</w:t>
      </w:r>
    </w:p>
    <w:p w14:paraId="041662D2" w14:textId="77777777" w:rsidR="00F803CE" w:rsidRDefault="00F803CE" w:rsidP="00F803CE">
      <w:pPr>
        <w:pStyle w:val="Geenafstand"/>
      </w:pPr>
    </w:p>
    <w:p w14:paraId="7B5CAEB5" w14:textId="69D9CF0E" w:rsidR="007F3404" w:rsidRDefault="00F803CE" w:rsidP="00F803CE">
      <w:pPr>
        <w:pStyle w:val="Geenafstand"/>
      </w:pPr>
      <w:r w:rsidRPr="00F803CE">
        <w:t xml:space="preserve">Door regelmatig bij te werken en je apparaten goed te beveiligen, verklein je het risico op cyberaanvallen. </w:t>
      </w:r>
    </w:p>
    <w:sectPr w:rsidR="007F3404">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FCCD1" w14:textId="77777777" w:rsidR="005F69C6" w:rsidRDefault="005F69C6" w:rsidP="00A05ADE">
      <w:pPr>
        <w:spacing w:after="0" w:line="240" w:lineRule="auto"/>
      </w:pPr>
      <w:r>
        <w:separator/>
      </w:r>
    </w:p>
  </w:endnote>
  <w:endnote w:type="continuationSeparator" w:id="0">
    <w:p w14:paraId="6FE39115" w14:textId="77777777" w:rsidR="005F69C6" w:rsidRDefault="005F69C6" w:rsidP="00A05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oppins">
    <w:panose1 w:val="00000500000000000000"/>
    <w:charset w:val="4D"/>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A6BE7" w14:textId="1846FC58" w:rsidR="00755486" w:rsidRDefault="00755486">
    <w:pPr>
      <w:pStyle w:val="Voettekst"/>
    </w:pPr>
    <w:r>
      <w:rPr>
        <w:noProof/>
      </w:rPr>
      <w:drawing>
        <wp:anchor distT="0" distB="0" distL="114300" distR="114300" simplePos="0" relativeHeight="251661312" behindDoc="0" locked="0" layoutInCell="1" allowOverlap="1" wp14:anchorId="59CC4AF3" wp14:editId="09D1782D">
          <wp:simplePos x="0" y="0"/>
          <wp:positionH relativeFrom="margin">
            <wp:posOffset>1595120</wp:posOffset>
          </wp:positionH>
          <wp:positionV relativeFrom="margin">
            <wp:posOffset>8882903</wp:posOffset>
          </wp:positionV>
          <wp:extent cx="2023745" cy="533400"/>
          <wp:effectExtent l="0" t="0" r="0" b="0"/>
          <wp:wrapSquare wrapText="bothSides"/>
          <wp:docPr id="2107132468" name="Afbeelding 2" descr="Veilig ondernemen - PVO Limbu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ilig ondernemen - PVO Limbur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3745" cy="5334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EC2EA" w14:textId="77777777" w:rsidR="005F69C6" w:rsidRDefault="005F69C6" w:rsidP="00A05ADE">
      <w:pPr>
        <w:spacing w:after="0" w:line="240" w:lineRule="auto"/>
      </w:pPr>
      <w:r>
        <w:separator/>
      </w:r>
    </w:p>
  </w:footnote>
  <w:footnote w:type="continuationSeparator" w:id="0">
    <w:p w14:paraId="6BA9DE4A" w14:textId="77777777" w:rsidR="005F69C6" w:rsidRDefault="005F69C6" w:rsidP="00A05A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95EEE"/>
    <w:multiLevelType w:val="multilevel"/>
    <w:tmpl w:val="381C1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4E5A40"/>
    <w:multiLevelType w:val="hybridMultilevel"/>
    <w:tmpl w:val="2BB8C1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C81356B"/>
    <w:multiLevelType w:val="multilevel"/>
    <w:tmpl w:val="2D800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D2730ED"/>
    <w:multiLevelType w:val="hybridMultilevel"/>
    <w:tmpl w:val="7608A3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8471091">
    <w:abstractNumId w:val="0"/>
  </w:num>
  <w:num w:numId="2" w16cid:durableId="2118207837">
    <w:abstractNumId w:val="1"/>
  </w:num>
  <w:num w:numId="3" w16cid:durableId="2117947752">
    <w:abstractNumId w:val="2"/>
  </w:num>
  <w:num w:numId="4" w16cid:durableId="5530801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66F44F7"/>
    <w:rsid w:val="000A5FD3"/>
    <w:rsid w:val="0038127F"/>
    <w:rsid w:val="00397092"/>
    <w:rsid w:val="005F69C6"/>
    <w:rsid w:val="00755486"/>
    <w:rsid w:val="007F3404"/>
    <w:rsid w:val="0099372A"/>
    <w:rsid w:val="009F1E48"/>
    <w:rsid w:val="00A05ADE"/>
    <w:rsid w:val="00A679C3"/>
    <w:rsid w:val="00F803CE"/>
    <w:rsid w:val="26144411"/>
    <w:rsid w:val="466F44F7"/>
    <w:rsid w:val="5265C668"/>
    <w:rsid w:val="5D9BEC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F44F7"/>
  <w15:chartTrackingRefBased/>
  <w15:docId w15:val="{31F1B428-726A-4074-8A4F-46507B7FC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A05A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Pr>
      <w:rFonts w:asciiTheme="majorHAnsi" w:eastAsiaTheme="majorEastAsia" w:hAnsiTheme="majorHAnsi" w:cstheme="majorBidi"/>
      <w:color w:val="1F3763" w:themeColor="accent1" w:themeShade="7F"/>
      <w:sz w:val="24"/>
      <w:szCs w:val="24"/>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Standaardalinea-lettertype"/>
    <w:uiPriority w:val="99"/>
    <w:unhideWhenUsed/>
    <w:rPr>
      <w:color w:val="0563C1" w:themeColor="hyperlink"/>
      <w:u w:val="single"/>
    </w:rPr>
  </w:style>
  <w:style w:type="character" w:styleId="Onopgelostemelding">
    <w:name w:val="Unresolved Mention"/>
    <w:basedOn w:val="Standaardalinea-lettertype"/>
    <w:uiPriority w:val="99"/>
    <w:semiHidden/>
    <w:unhideWhenUsed/>
    <w:rsid w:val="000A5FD3"/>
    <w:rPr>
      <w:color w:val="605E5C"/>
      <w:shd w:val="clear" w:color="auto" w:fill="E1DFDD"/>
    </w:rPr>
  </w:style>
  <w:style w:type="paragraph" w:styleId="Koptekst">
    <w:name w:val="header"/>
    <w:basedOn w:val="Standaard"/>
    <w:link w:val="KoptekstChar"/>
    <w:uiPriority w:val="99"/>
    <w:unhideWhenUsed/>
    <w:rsid w:val="00A05ADE"/>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A05ADE"/>
  </w:style>
  <w:style w:type="paragraph" w:styleId="Voettekst">
    <w:name w:val="footer"/>
    <w:basedOn w:val="Standaard"/>
    <w:link w:val="VoettekstChar"/>
    <w:uiPriority w:val="99"/>
    <w:unhideWhenUsed/>
    <w:rsid w:val="00A05ADE"/>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A05ADE"/>
  </w:style>
  <w:style w:type="character" w:customStyle="1" w:styleId="Kop2Char">
    <w:name w:val="Kop 2 Char"/>
    <w:basedOn w:val="Standaardalinea-lettertype"/>
    <w:link w:val="Kop2"/>
    <w:uiPriority w:val="9"/>
    <w:rsid w:val="00A05ADE"/>
    <w:rPr>
      <w:rFonts w:asciiTheme="majorHAnsi" w:eastAsiaTheme="majorEastAsia" w:hAnsiTheme="majorHAnsi" w:cstheme="majorBidi"/>
      <w:color w:val="2F5496" w:themeColor="accent1" w:themeShade="BF"/>
      <w:sz w:val="26"/>
      <w:szCs w:val="26"/>
    </w:rPr>
  </w:style>
  <w:style w:type="paragraph" w:styleId="Normaalweb">
    <w:name w:val="Normal (Web)"/>
    <w:basedOn w:val="Standaard"/>
    <w:uiPriority w:val="99"/>
    <w:semiHidden/>
    <w:unhideWhenUsed/>
    <w:rsid w:val="00F803C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Geenafstand">
    <w:name w:val="No Spacing"/>
    <w:uiPriority w:val="1"/>
    <w:qFormat/>
    <w:rsid w:val="00F803CE"/>
    <w:pPr>
      <w:spacing w:after="0" w:line="240" w:lineRule="auto"/>
    </w:pPr>
  </w:style>
  <w:style w:type="character" w:styleId="GevolgdeHyperlink">
    <w:name w:val="FollowedHyperlink"/>
    <w:basedOn w:val="Standaardalinea-lettertype"/>
    <w:uiPriority w:val="99"/>
    <w:semiHidden/>
    <w:unhideWhenUsed/>
    <w:rsid w:val="00F803CE"/>
    <w:rPr>
      <w:color w:val="954F72" w:themeColor="followedHyperlink"/>
      <w:u w:val="single"/>
    </w:rPr>
  </w:style>
  <w:style w:type="character" w:styleId="Zwaar">
    <w:name w:val="Strong"/>
    <w:basedOn w:val="Standaardalinea-lettertype"/>
    <w:uiPriority w:val="22"/>
    <w:qFormat/>
    <w:rsid w:val="00F803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c58e8d9-f6b5-44b4-9f42-7ed75e89fa37">
      <Terms xmlns="http://schemas.microsoft.com/office/infopath/2007/PartnerControls"/>
    </lcf76f155ced4ddcb4097134ff3c332f>
    <TaxCatchAll xmlns="670891f7-f393-44f9-ac21-9e3abf14d59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95AC42F2BF7D44CB901DCC935A72072" ma:contentTypeVersion="17" ma:contentTypeDescription="Een nieuw document maken." ma:contentTypeScope="" ma:versionID="f5c04d4ea76ddb70b8d77398f23fe879">
  <xsd:schema xmlns:xsd="http://www.w3.org/2001/XMLSchema" xmlns:xs="http://www.w3.org/2001/XMLSchema" xmlns:p="http://schemas.microsoft.com/office/2006/metadata/properties" xmlns:ns2="bc58e8d9-f6b5-44b4-9f42-7ed75e89fa37" xmlns:ns3="670891f7-f393-44f9-ac21-9e3abf14d591" targetNamespace="http://schemas.microsoft.com/office/2006/metadata/properties" ma:root="true" ma:fieldsID="b23ac86dec8fb1b8d6536ed69e7687a3" ns2:_="" ns3:_="">
    <xsd:import namespace="bc58e8d9-f6b5-44b4-9f42-7ed75e89fa37"/>
    <xsd:import namespace="670891f7-f393-44f9-ac21-9e3abf14d59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58e8d9-f6b5-44b4-9f42-7ed75e89fa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9aac98-fec7-4356-9f20-e883f0accfe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0891f7-f393-44f9-ac21-9e3abf14d591"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45e5d043-6668-4c0c-b040-73813a7207f2}" ma:internalName="TaxCatchAll" ma:showField="CatchAllData" ma:web="670891f7-f393-44f9-ac21-9e3abf14d5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6786FD-6A2E-4469-9777-7EFE182395B5}">
  <ds:schemaRefs>
    <ds:schemaRef ds:uri="http://schemas.microsoft.com/office/2006/metadata/properties"/>
    <ds:schemaRef ds:uri="http://schemas.microsoft.com/office/infopath/2007/PartnerControls"/>
    <ds:schemaRef ds:uri="bc58e8d9-f6b5-44b4-9f42-7ed75e89fa37"/>
    <ds:schemaRef ds:uri="670891f7-f393-44f9-ac21-9e3abf14d591"/>
  </ds:schemaRefs>
</ds:datastoreItem>
</file>

<file path=customXml/itemProps2.xml><?xml version="1.0" encoding="utf-8"?>
<ds:datastoreItem xmlns:ds="http://schemas.openxmlformats.org/officeDocument/2006/customXml" ds:itemID="{01771C4A-9814-470D-A50A-F4443519EFB8}">
  <ds:schemaRefs>
    <ds:schemaRef ds:uri="http://schemas.microsoft.com/sharepoint/v3/contenttype/forms"/>
  </ds:schemaRefs>
</ds:datastoreItem>
</file>

<file path=customXml/itemProps3.xml><?xml version="1.0" encoding="utf-8"?>
<ds:datastoreItem xmlns:ds="http://schemas.openxmlformats.org/officeDocument/2006/customXml" ds:itemID="{893241E1-3CE9-44B8-BA20-0510BC09F6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58e8d9-f6b5-44b4-9f42-7ed75e89fa37"/>
    <ds:schemaRef ds:uri="670891f7-f393-44f9-ac21-9e3abf14d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284</Words>
  <Characters>1562</Characters>
  <Application>Microsoft Office Word</Application>
  <DocSecurity>0</DocSecurity>
  <Lines>13</Lines>
  <Paragraphs>3</Paragraphs>
  <ScaleCrop>false</ScaleCrop>
  <Company/>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de Reus</dc:creator>
  <cp:keywords/>
  <dc:description/>
  <cp:lastModifiedBy>Seda Ueberbach</cp:lastModifiedBy>
  <cp:revision>5</cp:revision>
  <dcterms:created xsi:type="dcterms:W3CDTF">2023-11-30T10:26:00Z</dcterms:created>
  <dcterms:modified xsi:type="dcterms:W3CDTF">2025-12-30T09:35:00Z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0x010100D95AC42F2BF7D44CB901DCC935A72072</vt:lpwstr>
  </property>
</Properties>
</file>